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124"/>
        <w:gridCol w:w="4124"/>
      </w:tblGrid>
      <w:tr w:rsidR="001E2575" w:rsidRPr="00373DB5" w:rsidTr="005D48CD">
        <w:tc>
          <w:tcPr>
            <w:tcW w:w="4124" w:type="dxa"/>
            <w:shd w:val="clear" w:color="auto" w:fill="C6D9F1" w:themeFill="text2" w:themeFillTint="33"/>
          </w:tcPr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Fundamentals of system </w:t>
            </w:r>
            <w:proofErr w:type="spellStart"/>
            <w:r w:rsidRPr="00006D62">
              <w:rPr>
                <w:rFonts w:ascii="Times" w:eastAsia="Times New Roman" w:hAnsi="Times" w:cs="Times"/>
                <w:b/>
                <w:bCs/>
                <w:color w:val="000000"/>
                <w:sz w:val="15"/>
                <w:szCs w:val="15"/>
                <w:lang w:val="en-US" w:eastAsia="ru-RU"/>
              </w:rPr>
              <w:t>electromechanics</w:t>
            </w:r>
            <w:proofErr w:type="spellEnd"/>
          </w:p>
          <w:p w:rsidR="001E2575" w:rsidRPr="00E34C93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E2575" w:rsidTr="005D48CD">
        <w:tc>
          <w:tcPr>
            <w:tcW w:w="4124" w:type="dxa"/>
          </w:tcPr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Third (educational and scientific)</w:t>
            </w:r>
          </w:p>
        </w:tc>
      </w:tr>
      <w:tr w:rsidR="001E2575" w:rsidTr="005D48CD">
        <w:tc>
          <w:tcPr>
            <w:tcW w:w="4124" w:type="dxa"/>
          </w:tcPr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2nd year</w:t>
            </w:r>
          </w:p>
        </w:tc>
      </w:tr>
      <w:tr w:rsidR="001E2575" w:rsidTr="005D48CD">
        <w:tc>
          <w:tcPr>
            <w:tcW w:w="4124" w:type="dxa"/>
          </w:tcPr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3 ECTS credits</w:t>
            </w:r>
          </w:p>
        </w:tc>
      </w:tr>
      <w:tr w:rsidR="001E2575" w:rsidTr="005D48CD">
        <w:tc>
          <w:tcPr>
            <w:tcW w:w="4124" w:type="dxa"/>
          </w:tcPr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1E2575" w:rsidTr="005D48CD">
        <w:tc>
          <w:tcPr>
            <w:tcW w:w="4124" w:type="dxa"/>
          </w:tcPr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proofErr w:type="spellStart"/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Electromechanics</w:t>
            </w:r>
            <w:proofErr w:type="spellEnd"/>
          </w:p>
          <w:p w:rsidR="001E2575" w:rsidRPr="00E34C93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E2575" w:rsidRPr="001E2575" w:rsidTr="005D48CD"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Prerequisites for studying the discipline are the results of the study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mastering previous disciplines: "Modeling of electromechanical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systems "," Fundamentals of the theory of structures of electromechanical systems "," Fundamentals</w:t>
            </w:r>
          </w:p>
          <w:p w:rsidR="001E2575" w:rsidRPr="00E34C93" w:rsidRDefault="001E2575" w:rsidP="001E257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innovative synthesis of electromechanical systems "," Fundamentals of scientific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 ".</w:t>
            </w:r>
          </w:p>
        </w:tc>
      </w:tr>
      <w:tr w:rsidR="001E2575" w:rsidRPr="001E2575" w:rsidTr="005D48CD"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1E2575" w:rsidRPr="00E34C93" w:rsidRDefault="001E2575" w:rsidP="001E257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System-forming principles that determine the structural organization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proofErr w:type="spellStart"/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coevolution</w:t>
            </w:r>
            <w:proofErr w:type="spellEnd"/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of electromechanical energy converters with the possibility of them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systematization and scientific prediction</w:t>
            </w:r>
          </w:p>
        </w:tc>
      </w:tr>
      <w:tr w:rsidR="001E2575" w:rsidRPr="001E2575" w:rsidTr="005D48CD"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Development of science and creation of competitive electromechanical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systems, impossible without knowledge of fundamental principles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use of systematic approaches in the organization of scientific research.</w:t>
            </w:r>
          </w:p>
          <w:p w:rsidR="001E2575" w:rsidRPr="00E34C93" w:rsidRDefault="001E2575" w:rsidP="001E257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amount of professional knowledge outlined only by the classical disciplines of one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technical specialty or specialization is already insufficient for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formation of a modern scientific worldview of the applicant and conducting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 at the interdisciplinary level in real life.</w:t>
            </w:r>
          </w:p>
        </w:tc>
      </w:tr>
      <w:tr w:rsidR="001E2575" w:rsidRPr="00373DB5" w:rsidTr="001E2575">
        <w:trPr>
          <w:trHeight w:val="555"/>
        </w:trPr>
        <w:tc>
          <w:tcPr>
            <w:tcW w:w="4124" w:type="dxa"/>
          </w:tcPr>
          <w:p w:rsidR="001E2575" w:rsidRDefault="001E2575" w:rsidP="001E257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</w:tc>
        <w:tc>
          <w:tcPr>
            <w:tcW w:w="4124" w:type="dxa"/>
          </w:tcPr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main learning outcomes are aimed at obtaining professional,</w:t>
            </w:r>
          </w:p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systemic, innovative, prognostic, humanitarian, cognitive and</w:t>
            </w:r>
          </w:p>
          <w:p w:rsidR="001E2575" w:rsidRPr="00E34C93" w:rsidRDefault="001E2575" w:rsidP="001E257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interdisciplinary</w:t>
            </w:r>
            <w:proofErr w:type="gramEnd"/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competencies of applicants.</w:t>
            </w:r>
          </w:p>
        </w:tc>
      </w:tr>
      <w:tr w:rsidR="001E2575" w:rsidRPr="00361281" w:rsidTr="005D48CD"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1E2575" w:rsidRPr="00E34C93" w:rsidRDefault="001E2575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Acquired knowledge and competencies applicants can effectively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use in the preparation of their dissertations, in the organization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basic and interdisciplinary research, when creating</w:t>
            </w:r>
          </w:p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complex electromechanical systems with subsystems of another physical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nature (mechanical, electronic, hydraulic,</w:t>
            </w:r>
          </w:p>
          <w:p w:rsidR="001E2575" w:rsidRPr="00E34C93" w:rsidRDefault="001E2575" w:rsidP="001E257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aerodynamic</w:t>
            </w:r>
            <w:proofErr w:type="gramEnd"/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, biological, etc.).</w:t>
            </w:r>
          </w:p>
        </w:tc>
      </w:tr>
      <w:tr w:rsidR="001E2575" w:rsidRPr="001E2575" w:rsidTr="005D48CD">
        <w:trPr>
          <w:trHeight w:val="973"/>
        </w:trPr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Syllabus, lecture notes, description of the discipline, list of references, which</w:t>
            </w:r>
          </w:p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posted on information platforms:</w:t>
            </w:r>
          </w:p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FF"/>
                <w:sz w:val="15"/>
                <w:szCs w:val="15"/>
                <w:lang w:val="en-US" w:eastAsia="ru-RU"/>
              </w:rPr>
            </w:pPr>
            <w:hyperlink r:id="rId4" w:history="1">
              <w:r w:rsidRPr="00006D62">
                <w:rPr>
                  <w:rFonts w:ascii="Times" w:eastAsia="Times New Roman" w:hAnsi="Times" w:cs="Times"/>
                  <w:color w:val="0000FF"/>
                  <w:sz w:val="15"/>
                  <w:u w:val="single"/>
                  <w:lang w:val="en-US" w:eastAsia="ru-RU"/>
                </w:rPr>
                <w:t>https://do.ipo.kpi.ua/course/view.php?id=4149</w:t>
              </w:r>
            </w:hyperlink>
          </w:p>
          <w:p w:rsidR="001E2575" w:rsidRPr="00006D62" w:rsidRDefault="001E2575" w:rsidP="001E2575">
            <w:pPr>
              <w:rPr>
                <w:rFonts w:ascii="Times" w:eastAsia="Times New Roman" w:hAnsi="Times" w:cs="Times"/>
                <w:color w:val="0000FF"/>
                <w:sz w:val="15"/>
                <w:szCs w:val="15"/>
                <w:lang w:val="en-US" w:eastAsia="ru-RU"/>
              </w:rPr>
            </w:pPr>
            <w:hyperlink r:id="rId5" w:history="1">
              <w:r w:rsidRPr="00006D62">
                <w:rPr>
                  <w:rFonts w:ascii="Times" w:eastAsia="Times New Roman" w:hAnsi="Times" w:cs="Times"/>
                  <w:color w:val="0000FF"/>
                  <w:sz w:val="15"/>
                  <w:u w:val="single"/>
                  <w:lang w:val="en-US" w:eastAsia="ru-RU"/>
                </w:rPr>
                <w:t>https://campus.kpi</w:t>
              </w:r>
              <w:r w:rsidRPr="00006D62">
                <w:rPr>
                  <w:rFonts w:ascii="Times" w:eastAsia="Times New Roman" w:hAnsi="Times" w:cs="Times"/>
                  <w:color w:val="0000FF"/>
                  <w:sz w:val="15"/>
                  <w:u w:val="single"/>
                  <w:lang w:val="en-US" w:eastAsia="ru-RU"/>
                </w:rPr>
                <w:t>.</w:t>
              </w:r>
              <w:r w:rsidRPr="00006D62">
                <w:rPr>
                  <w:rFonts w:ascii="Times" w:eastAsia="Times New Roman" w:hAnsi="Times" w:cs="Times"/>
                  <w:color w:val="0000FF"/>
                  <w:sz w:val="15"/>
                  <w:u w:val="single"/>
                  <w:lang w:val="en-US" w:eastAsia="ru-RU"/>
                </w:rPr>
                <w:t>ua/tutor/index.php?mode=mob&amp;ir_own</w:t>
              </w:r>
            </w:hyperlink>
          </w:p>
          <w:p w:rsidR="001E2575" w:rsidRPr="00E34C93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E2575" w:rsidRPr="00373DB5" w:rsidTr="005D48CD">
        <w:tc>
          <w:tcPr>
            <w:tcW w:w="4124" w:type="dxa"/>
          </w:tcPr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1E2575" w:rsidRPr="00E34C93" w:rsidRDefault="001E2575" w:rsidP="001E257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06D6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Classroom / distance / mixed (lectures, practical, seminar).</w:t>
            </w:r>
          </w:p>
        </w:tc>
      </w:tr>
      <w:tr w:rsidR="001E2575" w:rsidTr="005D48CD">
        <w:tc>
          <w:tcPr>
            <w:tcW w:w="4124" w:type="dxa"/>
          </w:tcPr>
          <w:p w:rsidR="001E2575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1E2575" w:rsidRPr="00E34C93" w:rsidRDefault="001E2575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Test</w:t>
            </w:r>
            <w:proofErr w:type="spellEnd"/>
          </w:p>
        </w:tc>
      </w:tr>
    </w:tbl>
    <w:p w:rsidR="001E2575" w:rsidRPr="001E2575" w:rsidRDefault="001E2575" w:rsidP="00006D6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6D62"/>
    <w:rsid w:val="00006D62"/>
    <w:rsid w:val="001E2575"/>
    <w:rsid w:val="002C6A9A"/>
    <w:rsid w:val="004043D6"/>
    <w:rsid w:val="007E61B2"/>
    <w:rsid w:val="009500AF"/>
    <w:rsid w:val="00AA4B0F"/>
    <w:rsid w:val="00CE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6D62"/>
    <w:rPr>
      <w:color w:val="0000FF"/>
      <w:u w:val="single"/>
    </w:rPr>
  </w:style>
  <w:style w:type="table" w:styleId="a4">
    <w:name w:val="Table Grid"/>
    <w:basedOn w:val="a1"/>
    <w:uiPriority w:val="59"/>
    <w:rsid w:val="001E2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uk&amp;tl=en&amp;u=https://campus.kpi.ua/tutor/index.php%3Fmode%3Dmob%26ir_own" TargetMode="External"/><Relationship Id="rId4" Type="http://schemas.openxmlformats.org/officeDocument/2006/relationships/hyperlink" Target="https://translate.google.com/translate?hl=ru&amp;prev=_t&amp;sl=uk&amp;tl=en&amp;u=https://do.ipo.kpi.ua/course/view.php%3Fid%3D4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2021-04-26T12:29:00Z</dcterms:created>
  <dcterms:modified xsi:type="dcterms:W3CDTF">2021-04-26T12:35:00Z</dcterms:modified>
</cp:coreProperties>
</file>