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3" w:type="dxa"/>
        <w:tblCellMar>
          <w:left w:w="0" w:type="dxa"/>
          <w:right w:w="0" w:type="dxa"/>
        </w:tblCellMar>
        <w:tblLook w:val="04A0"/>
      </w:tblPr>
      <w:tblGrid>
        <w:gridCol w:w="5618"/>
        <w:gridCol w:w="1062"/>
        <w:gridCol w:w="2883"/>
      </w:tblGrid>
      <w:tr w:rsidR="00E72C54" w:rsidRPr="0083684C" w:rsidTr="002A04F1">
        <w:trPr>
          <w:trHeight w:val="40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C54" w:rsidRPr="009938AD" w:rsidRDefault="00E72C54" w:rsidP="0077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8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11210" cy="560173"/>
                  <wp:effectExtent l="19050" t="0" r="0" b="0"/>
                  <wp:docPr id="3" name="Рисунок 13" descr="https://lh4.googleusercontent.com/ZOtryIZFNtTBjiivds9kW_SYwtoOvrtNQRdWIly9SUGZUEUKPQsiXDQvdOcijYhDYs7_x081MhwSglpdyDPZaR6aXoooSS-H2O8mHXlyZ7zBPYRPPTDoWCzdZKKt-wx0ZKB4QI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h4.googleusercontent.com/ZOtryIZFNtTBjiivds9kW_SYwtoOvrtNQRdWIly9SUGZUEUKPQsiXDQvdOcijYhDYs7_x081MhwSglpdyDPZaR6aXoooSS-H2O8mHXlyZ7zBPYRPPTDoWCzdZKKt-wx0ZKB4QI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907" cy="560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C54" w:rsidRPr="009938AD" w:rsidRDefault="00E72C54" w:rsidP="0077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17585" cy="644824"/>
                  <wp:effectExtent l="1905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627" cy="6473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C54" w:rsidRPr="00E72C54" w:rsidRDefault="00E72C54" w:rsidP="007775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48DD4" w:themeColor="text2" w:themeTint="99"/>
                <w:sz w:val="24"/>
                <w:szCs w:val="24"/>
                <w:lang w:val="en-US" w:eastAsia="ru-RU"/>
              </w:rPr>
            </w:pPr>
            <w:r w:rsidRPr="009938AD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 xml:space="preserve">Department of </w:t>
            </w:r>
            <w:proofErr w:type="spellStart"/>
            <w:r w:rsidRPr="00E72C54">
              <w:rPr>
                <w:rFonts w:ascii="Times" w:eastAsia="Times New Roman" w:hAnsi="Times" w:cs="Times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>Electromechanics</w:t>
            </w:r>
            <w:proofErr w:type="spellEnd"/>
          </w:p>
          <w:p w:rsidR="00E72C54" w:rsidRPr="009938AD" w:rsidRDefault="00E72C54" w:rsidP="0077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8AD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>FEA</w:t>
            </w:r>
          </w:p>
        </w:tc>
      </w:tr>
    </w:tbl>
    <w:p w:rsidR="00E72C54" w:rsidRDefault="00E72C54" w:rsidP="00777562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</w:p>
    <w:p w:rsidR="00E72C54" w:rsidRPr="00E72C54" w:rsidRDefault="00E72C54" w:rsidP="00777562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44"/>
          <w:szCs w:val="44"/>
          <w:lang w:val="en-US" w:eastAsia="ru-RU"/>
        </w:rPr>
      </w:pPr>
      <w:r w:rsidRPr="00E72C54">
        <w:rPr>
          <w:rFonts w:ascii="Times" w:eastAsia="Times New Roman" w:hAnsi="Times" w:cs="Times"/>
          <w:b/>
          <w:bCs/>
          <w:color w:val="0070C0"/>
          <w:sz w:val="44"/>
          <w:szCs w:val="44"/>
          <w:lang w:val="en-US" w:eastAsia="ru-RU"/>
        </w:rPr>
        <w:t>MODERN METHODS OF SYNTHESIS, ANALYSIS AND</w:t>
      </w:r>
      <w:r w:rsidR="00777562" w:rsidRPr="0095176F">
        <w:rPr>
          <w:rFonts w:ascii="Times" w:eastAsia="Times New Roman" w:hAnsi="Times" w:cs="Times"/>
          <w:b/>
          <w:bCs/>
          <w:color w:val="0070C0"/>
          <w:sz w:val="44"/>
          <w:szCs w:val="44"/>
          <w:lang w:val="en-US" w:eastAsia="ru-RU"/>
        </w:rPr>
        <w:t xml:space="preserve"> </w:t>
      </w:r>
      <w:r w:rsidRPr="00E72C54">
        <w:rPr>
          <w:rFonts w:ascii="Times" w:eastAsia="Times New Roman" w:hAnsi="Times" w:cs="Times"/>
          <w:b/>
          <w:bCs/>
          <w:color w:val="0070C0"/>
          <w:sz w:val="44"/>
          <w:szCs w:val="44"/>
          <w:lang w:val="en-US" w:eastAsia="ru-RU"/>
        </w:rPr>
        <w:t>RESEARCH OF DYNAMIC SYSTEMS</w:t>
      </w:r>
    </w:p>
    <w:p w:rsidR="00E72C54" w:rsidRPr="00E72C54" w:rsidRDefault="00E72C54" w:rsidP="00777562">
      <w:pPr>
        <w:spacing w:after="0" w:line="240" w:lineRule="auto"/>
        <w:jc w:val="center"/>
        <w:rPr>
          <w:rFonts w:ascii="Times" w:eastAsia="Times New Roman" w:hAnsi="Times" w:cs="Times"/>
          <w:color w:val="548DD4" w:themeColor="text2" w:themeTint="99"/>
          <w:sz w:val="38"/>
          <w:szCs w:val="38"/>
          <w:lang w:val="en-US" w:eastAsia="ru-RU"/>
        </w:rPr>
      </w:pPr>
      <w:r w:rsidRPr="00E72C54">
        <w:rPr>
          <w:rFonts w:ascii="Times" w:eastAsia="Times New Roman" w:hAnsi="Times" w:cs="Times"/>
          <w:b/>
          <w:bCs/>
          <w:color w:val="548DD4" w:themeColor="text2" w:themeTint="99"/>
          <w:sz w:val="38"/>
          <w:szCs w:val="38"/>
          <w:lang w:val="en-US" w:eastAsia="ru-RU"/>
        </w:rPr>
        <w:t>Work program of the discipline (Syllabus)</w:t>
      </w:r>
    </w:p>
    <w:p w:rsidR="0095176F" w:rsidRDefault="0095176F" w:rsidP="0077756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</w:p>
    <w:p w:rsidR="0095176F" w:rsidRPr="00E72C54" w:rsidRDefault="0095176F" w:rsidP="0095176F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Details of the discipline</w:t>
      </w:r>
    </w:p>
    <w:p w:rsidR="0095176F" w:rsidRDefault="0095176F" w:rsidP="0077756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95176F" w:rsidTr="002A04F1">
        <w:tc>
          <w:tcPr>
            <w:tcW w:w="4785" w:type="dxa"/>
          </w:tcPr>
          <w:p w:rsidR="0095176F" w:rsidRDefault="0095176F" w:rsidP="002A04F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786" w:type="dxa"/>
          </w:tcPr>
          <w:p w:rsidR="0095176F" w:rsidRPr="0095176F" w:rsidRDefault="0095176F" w:rsidP="002A04F1">
            <w:pPr>
              <w:jc w:val="both"/>
              <w:rPr>
                <w:rFonts w:ascii="Times" w:eastAsia="Times New Roman" w:hAnsi="Times" w:cs="Times"/>
                <w:b/>
                <w:color w:val="548DD4" w:themeColor="text2" w:themeTint="99"/>
                <w:sz w:val="21"/>
                <w:szCs w:val="21"/>
                <w:lang w:val="en-US" w:eastAsia="ru-RU"/>
              </w:rPr>
            </w:pPr>
            <w:r w:rsidRPr="00E72C54">
              <w:rPr>
                <w:rFonts w:ascii="Times" w:eastAsia="Times New Roman" w:hAnsi="Times" w:cs="Times"/>
                <w:b/>
                <w:bCs/>
                <w:i/>
                <w:iCs/>
                <w:color w:val="548DD4" w:themeColor="text2" w:themeTint="99"/>
                <w:sz w:val="21"/>
                <w:szCs w:val="21"/>
                <w:lang w:val="en-US" w:eastAsia="ru-RU"/>
              </w:rPr>
              <w:t>Third (educational and scientific)</w:t>
            </w:r>
          </w:p>
        </w:tc>
      </w:tr>
      <w:tr w:rsidR="0095176F" w:rsidTr="002A04F1">
        <w:tc>
          <w:tcPr>
            <w:tcW w:w="4785" w:type="dxa"/>
            <w:shd w:val="clear" w:color="auto" w:fill="DBE5F1" w:themeFill="accent1" w:themeFillTint="33"/>
          </w:tcPr>
          <w:p w:rsidR="0095176F" w:rsidRDefault="0095176F" w:rsidP="002A04F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Branch of knowledge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95176F" w:rsidRPr="0095176F" w:rsidRDefault="0095176F" w:rsidP="002A04F1">
            <w:pPr>
              <w:jc w:val="both"/>
              <w:rPr>
                <w:rFonts w:ascii="Times" w:eastAsia="Times New Roman" w:hAnsi="Times" w:cs="Times"/>
                <w:b/>
                <w:bCs/>
                <w:color w:val="548DD4" w:themeColor="text2" w:themeTint="99"/>
                <w:sz w:val="18"/>
                <w:szCs w:val="18"/>
                <w:lang w:val="en-US" w:eastAsia="ru-RU"/>
              </w:rPr>
            </w:pPr>
            <w:r w:rsidRPr="0095176F">
              <w:rPr>
                <w:rFonts w:ascii="Times" w:eastAsia="Times New Roman" w:hAnsi="Times" w:cs="Times"/>
                <w:b/>
                <w:i/>
                <w:iCs/>
                <w:color w:val="548DD4" w:themeColor="text2" w:themeTint="99"/>
                <w:sz w:val="18"/>
                <w:szCs w:val="18"/>
                <w:lang w:val="en-US" w:eastAsia="ru-RU"/>
              </w:rPr>
              <w:t>14 "Electrical Engineering"</w:t>
            </w:r>
          </w:p>
        </w:tc>
      </w:tr>
      <w:tr w:rsidR="0095176F" w:rsidRPr="0083684C" w:rsidTr="002A04F1">
        <w:tc>
          <w:tcPr>
            <w:tcW w:w="4785" w:type="dxa"/>
          </w:tcPr>
          <w:p w:rsidR="0095176F" w:rsidRPr="006C201C" w:rsidRDefault="0095176F" w:rsidP="002A04F1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Specialty</w:t>
            </w:r>
          </w:p>
          <w:p w:rsidR="0095176F" w:rsidRDefault="0095176F" w:rsidP="002A04F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</w:tcPr>
          <w:p w:rsidR="0095176F" w:rsidRPr="0095176F" w:rsidRDefault="0095176F" w:rsidP="002A04F1">
            <w:pPr>
              <w:jc w:val="both"/>
              <w:rPr>
                <w:rFonts w:ascii="Times" w:eastAsia="Times New Roman" w:hAnsi="Times" w:cs="Times"/>
                <w:b/>
                <w:bCs/>
                <w:color w:val="548DD4" w:themeColor="text2" w:themeTint="99"/>
                <w:sz w:val="18"/>
                <w:szCs w:val="18"/>
                <w:lang w:val="en-US" w:eastAsia="ru-RU"/>
              </w:rPr>
            </w:pPr>
            <w:r w:rsidRPr="0095176F">
              <w:rPr>
                <w:rFonts w:ascii="Times" w:eastAsia="Times New Roman" w:hAnsi="Times" w:cs="Times"/>
                <w:b/>
                <w:i/>
                <w:iCs/>
                <w:color w:val="548DD4" w:themeColor="text2" w:themeTint="99"/>
                <w:sz w:val="18"/>
                <w:szCs w:val="18"/>
                <w:lang w:val="en-US" w:eastAsia="ru-RU"/>
              </w:rPr>
              <w:t xml:space="preserve">141 "Electric power, electrical engineering and </w:t>
            </w:r>
            <w:proofErr w:type="spellStart"/>
            <w:r w:rsidRPr="0095176F">
              <w:rPr>
                <w:rFonts w:ascii="Times" w:eastAsia="Times New Roman" w:hAnsi="Times" w:cs="Times"/>
                <w:b/>
                <w:i/>
                <w:iCs/>
                <w:color w:val="548DD4" w:themeColor="text2" w:themeTint="99"/>
                <w:sz w:val="18"/>
                <w:szCs w:val="18"/>
                <w:lang w:val="en-US" w:eastAsia="ru-RU"/>
              </w:rPr>
              <w:t>electromechanics</w:t>
            </w:r>
            <w:proofErr w:type="spellEnd"/>
            <w:r w:rsidRPr="0095176F">
              <w:rPr>
                <w:rFonts w:ascii="Times" w:eastAsia="Times New Roman" w:hAnsi="Times" w:cs="Times"/>
                <w:b/>
                <w:i/>
                <w:iCs/>
                <w:color w:val="548DD4" w:themeColor="text2" w:themeTint="99"/>
                <w:sz w:val="18"/>
                <w:szCs w:val="18"/>
                <w:lang w:val="en-US" w:eastAsia="ru-RU"/>
              </w:rPr>
              <w:t>"</w:t>
            </w:r>
          </w:p>
        </w:tc>
      </w:tr>
      <w:tr w:rsidR="0095176F" w:rsidRPr="0083684C" w:rsidTr="002A04F1">
        <w:tc>
          <w:tcPr>
            <w:tcW w:w="4785" w:type="dxa"/>
            <w:shd w:val="clear" w:color="auto" w:fill="DBE5F1" w:themeFill="accent1" w:themeFillTint="33"/>
          </w:tcPr>
          <w:p w:rsidR="0095176F" w:rsidRPr="006C201C" w:rsidRDefault="0095176F" w:rsidP="002A04F1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Educational program</w:t>
            </w:r>
          </w:p>
          <w:p w:rsidR="0095176F" w:rsidRDefault="0095176F" w:rsidP="002A04F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95176F" w:rsidRPr="0095176F" w:rsidRDefault="0095176F" w:rsidP="002A04F1">
            <w:pPr>
              <w:jc w:val="both"/>
              <w:rPr>
                <w:rFonts w:ascii="Times" w:eastAsia="Times New Roman" w:hAnsi="Times" w:cs="Times"/>
                <w:b/>
                <w:bCs/>
                <w:color w:val="548DD4" w:themeColor="text2" w:themeTint="99"/>
                <w:sz w:val="18"/>
                <w:szCs w:val="18"/>
                <w:lang w:val="en-US" w:eastAsia="ru-RU"/>
              </w:rPr>
            </w:pPr>
            <w:r w:rsidRPr="0095176F">
              <w:rPr>
                <w:rFonts w:ascii="Times" w:eastAsia="Times New Roman" w:hAnsi="Times" w:cs="Times"/>
                <w:b/>
                <w:i/>
                <w:iCs/>
                <w:color w:val="548DD4" w:themeColor="text2" w:themeTint="99"/>
                <w:sz w:val="18"/>
                <w:szCs w:val="18"/>
                <w:lang w:val="en-US" w:eastAsia="ru-RU"/>
              </w:rPr>
              <w:t>ELECTRIC POWER ENGINEERING, ELECTRICAL ENGINEERING AND ELECTROMECHANICS</w:t>
            </w:r>
          </w:p>
        </w:tc>
      </w:tr>
      <w:tr w:rsidR="0095176F" w:rsidTr="002A04F1">
        <w:tc>
          <w:tcPr>
            <w:tcW w:w="4785" w:type="dxa"/>
          </w:tcPr>
          <w:p w:rsidR="0095176F" w:rsidRDefault="0095176F" w:rsidP="002A04F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 status</w:t>
            </w:r>
          </w:p>
        </w:tc>
        <w:tc>
          <w:tcPr>
            <w:tcW w:w="4786" w:type="dxa"/>
          </w:tcPr>
          <w:p w:rsidR="0095176F" w:rsidRPr="0095176F" w:rsidRDefault="0095176F" w:rsidP="002A04F1">
            <w:pPr>
              <w:jc w:val="both"/>
              <w:rPr>
                <w:rFonts w:ascii="Times" w:eastAsia="Times New Roman" w:hAnsi="Times" w:cs="Times"/>
                <w:b/>
                <w:bCs/>
                <w:color w:val="548DD4" w:themeColor="text2" w:themeTint="99"/>
                <w:sz w:val="18"/>
                <w:szCs w:val="18"/>
                <w:lang w:val="en-US" w:eastAsia="ru-RU"/>
              </w:rPr>
            </w:pPr>
            <w:r w:rsidRPr="0095176F">
              <w:rPr>
                <w:rFonts w:ascii="Times" w:eastAsia="Times New Roman" w:hAnsi="Times" w:cs="Times"/>
                <w:b/>
                <w:i/>
                <w:iCs/>
                <w:color w:val="548DD4" w:themeColor="text2" w:themeTint="99"/>
                <w:sz w:val="18"/>
                <w:szCs w:val="18"/>
                <w:lang w:val="en-US" w:eastAsia="ru-RU"/>
              </w:rPr>
              <w:t>Selective</w:t>
            </w:r>
          </w:p>
        </w:tc>
      </w:tr>
      <w:tr w:rsidR="0095176F" w:rsidTr="002A04F1">
        <w:tc>
          <w:tcPr>
            <w:tcW w:w="4785" w:type="dxa"/>
            <w:shd w:val="clear" w:color="auto" w:fill="DBE5F1" w:themeFill="accent1" w:themeFillTint="33"/>
          </w:tcPr>
          <w:p w:rsidR="0095176F" w:rsidRDefault="0095176F" w:rsidP="002A04F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study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95176F" w:rsidRPr="0095176F" w:rsidRDefault="0095176F" w:rsidP="002A04F1">
            <w:pPr>
              <w:jc w:val="both"/>
              <w:rPr>
                <w:rFonts w:ascii="Times" w:eastAsia="Times New Roman" w:hAnsi="Times" w:cs="Times"/>
                <w:b/>
                <w:bCs/>
                <w:color w:val="548DD4" w:themeColor="text2" w:themeTint="99"/>
                <w:sz w:val="18"/>
                <w:szCs w:val="18"/>
                <w:lang w:val="en-US" w:eastAsia="ru-RU"/>
              </w:rPr>
            </w:pPr>
            <w:r w:rsidRPr="0095176F">
              <w:rPr>
                <w:rFonts w:ascii="Times" w:eastAsia="Times New Roman" w:hAnsi="Times" w:cs="Times"/>
                <w:b/>
                <w:i/>
                <w:iCs/>
                <w:color w:val="548DD4" w:themeColor="text2" w:themeTint="99"/>
                <w:sz w:val="18"/>
                <w:szCs w:val="18"/>
                <w:lang w:val="en-US" w:eastAsia="ru-RU"/>
              </w:rPr>
              <w:t>Eye (day)</w:t>
            </w:r>
          </w:p>
        </w:tc>
      </w:tr>
      <w:tr w:rsidR="0095176F" w:rsidTr="002A04F1">
        <w:tc>
          <w:tcPr>
            <w:tcW w:w="4785" w:type="dxa"/>
          </w:tcPr>
          <w:p w:rsidR="0095176F" w:rsidRDefault="0095176F" w:rsidP="002A04F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Year of preparation, semester</w:t>
            </w:r>
          </w:p>
        </w:tc>
        <w:tc>
          <w:tcPr>
            <w:tcW w:w="4786" w:type="dxa"/>
          </w:tcPr>
          <w:p w:rsidR="0095176F" w:rsidRPr="0095176F" w:rsidRDefault="0095176F" w:rsidP="002A04F1">
            <w:pPr>
              <w:jc w:val="both"/>
              <w:rPr>
                <w:rFonts w:ascii="Times" w:eastAsia="Times New Roman" w:hAnsi="Times" w:cs="Times"/>
                <w:b/>
                <w:bCs/>
                <w:color w:val="548DD4" w:themeColor="text2" w:themeTint="99"/>
                <w:sz w:val="18"/>
                <w:szCs w:val="18"/>
                <w:lang w:val="en-US" w:eastAsia="ru-RU"/>
              </w:rPr>
            </w:pPr>
            <w:r w:rsidRPr="0095176F">
              <w:rPr>
                <w:rFonts w:ascii="Times" w:eastAsia="Times New Roman" w:hAnsi="Times" w:cs="Times"/>
                <w:b/>
                <w:i/>
                <w:iCs/>
                <w:color w:val="548DD4" w:themeColor="text2" w:themeTint="99"/>
                <w:sz w:val="18"/>
                <w:szCs w:val="18"/>
                <w:lang w:val="en-US" w:eastAsia="ru-RU"/>
              </w:rPr>
              <w:t>II course, autumn semester</w:t>
            </w:r>
          </w:p>
        </w:tc>
      </w:tr>
      <w:tr w:rsidR="0095176F" w:rsidTr="002A04F1">
        <w:tc>
          <w:tcPr>
            <w:tcW w:w="4785" w:type="dxa"/>
            <w:shd w:val="clear" w:color="auto" w:fill="DBE5F1" w:themeFill="accent1" w:themeFillTint="33"/>
          </w:tcPr>
          <w:p w:rsidR="0095176F" w:rsidRDefault="0095176F" w:rsidP="002A04F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The scope of discipline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95176F" w:rsidRPr="0095176F" w:rsidRDefault="0095176F" w:rsidP="002A04F1">
            <w:pPr>
              <w:jc w:val="both"/>
              <w:rPr>
                <w:rFonts w:ascii="Times" w:eastAsia="Times New Roman" w:hAnsi="Times" w:cs="Times"/>
                <w:b/>
                <w:bCs/>
                <w:color w:val="548DD4" w:themeColor="text2" w:themeTint="99"/>
                <w:sz w:val="18"/>
                <w:szCs w:val="18"/>
                <w:lang w:val="en-US" w:eastAsia="ru-RU"/>
              </w:rPr>
            </w:pPr>
            <w:r w:rsidRPr="0095176F">
              <w:rPr>
                <w:rFonts w:ascii="Times" w:eastAsia="Times New Roman" w:hAnsi="Times" w:cs="Times"/>
                <w:b/>
                <w:i/>
                <w:iCs/>
                <w:color w:val="548DD4" w:themeColor="text2" w:themeTint="99"/>
                <w:sz w:val="18"/>
                <w:szCs w:val="18"/>
                <w:lang w:val="en-US" w:eastAsia="ru-RU"/>
              </w:rPr>
              <w:t>90 hours / 3 ECTS credits</w:t>
            </w:r>
          </w:p>
        </w:tc>
      </w:tr>
      <w:tr w:rsidR="0095176F" w:rsidTr="002A04F1">
        <w:tc>
          <w:tcPr>
            <w:tcW w:w="4785" w:type="dxa"/>
          </w:tcPr>
          <w:p w:rsidR="0095176F" w:rsidRPr="006C201C" w:rsidRDefault="0095176F" w:rsidP="002A04F1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Semester control /</w:t>
            </w:r>
          </w:p>
          <w:p w:rsidR="0095176F" w:rsidRDefault="0095176F" w:rsidP="002A04F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control measures</w:t>
            </w:r>
          </w:p>
        </w:tc>
        <w:tc>
          <w:tcPr>
            <w:tcW w:w="4786" w:type="dxa"/>
          </w:tcPr>
          <w:p w:rsidR="0095176F" w:rsidRPr="0095176F" w:rsidRDefault="0095176F" w:rsidP="002A04F1">
            <w:pPr>
              <w:jc w:val="both"/>
              <w:rPr>
                <w:rFonts w:ascii="Times" w:eastAsia="Times New Roman" w:hAnsi="Times" w:cs="Times"/>
                <w:b/>
                <w:color w:val="548DD4" w:themeColor="text2" w:themeTint="99"/>
                <w:sz w:val="18"/>
                <w:szCs w:val="18"/>
                <w:lang w:val="en-US" w:eastAsia="ru-RU"/>
              </w:rPr>
            </w:pPr>
            <w:r w:rsidRPr="0095176F">
              <w:rPr>
                <w:rFonts w:ascii="Times" w:eastAsia="Times New Roman" w:hAnsi="Times" w:cs="Times"/>
                <w:b/>
                <w:i/>
                <w:iCs/>
                <w:color w:val="548DD4" w:themeColor="text2" w:themeTint="99"/>
                <w:sz w:val="18"/>
                <w:szCs w:val="18"/>
                <w:lang w:val="en-US" w:eastAsia="ru-RU"/>
              </w:rPr>
              <w:t>Offset / MCR / RGR</w:t>
            </w:r>
          </w:p>
          <w:p w:rsidR="0095176F" w:rsidRPr="0095176F" w:rsidRDefault="0095176F" w:rsidP="002A04F1">
            <w:pPr>
              <w:jc w:val="both"/>
              <w:rPr>
                <w:rFonts w:ascii="Times" w:eastAsia="Times New Roman" w:hAnsi="Times" w:cs="Times"/>
                <w:b/>
                <w:bCs/>
                <w:color w:val="548DD4" w:themeColor="text2" w:themeTint="99"/>
                <w:sz w:val="18"/>
                <w:szCs w:val="18"/>
                <w:lang w:val="en-US" w:eastAsia="ru-RU"/>
              </w:rPr>
            </w:pPr>
          </w:p>
        </w:tc>
      </w:tr>
      <w:tr w:rsidR="0095176F" w:rsidTr="002A04F1">
        <w:tc>
          <w:tcPr>
            <w:tcW w:w="4785" w:type="dxa"/>
            <w:shd w:val="clear" w:color="auto" w:fill="DBE5F1" w:themeFill="accent1" w:themeFillTint="33"/>
          </w:tcPr>
          <w:p w:rsidR="0095176F" w:rsidRDefault="0095176F" w:rsidP="002A04F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Lessons schedule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95176F" w:rsidRPr="0095176F" w:rsidRDefault="0095176F" w:rsidP="002A04F1">
            <w:pPr>
              <w:jc w:val="both"/>
              <w:rPr>
                <w:rFonts w:ascii="Times" w:eastAsia="Times New Roman" w:hAnsi="Times" w:cs="Times"/>
                <w:b/>
                <w:bCs/>
                <w:color w:val="548DD4" w:themeColor="text2" w:themeTint="99"/>
                <w:sz w:val="18"/>
                <w:szCs w:val="18"/>
                <w:lang w:val="en-US" w:eastAsia="ru-RU"/>
              </w:rPr>
            </w:pPr>
            <w:r w:rsidRPr="0095176F">
              <w:rPr>
                <w:rFonts w:ascii="Times" w:eastAsia="Times New Roman" w:hAnsi="Times" w:cs="Times"/>
                <w:b/>
                <w:i/>
                <w:iCs/>
                <w:color w:val="548DD4" w:themeColor="text2" w:themeTint="99"/>
                <w:sz w:val="18"/>
                <w:szCs w:val="18"/>
                <w:lang w:val="en-US" w:eastAsia="ru-RU"/>
              </w:rPr>
              <w:t>http://rozklad.kpi.ua/</w:t>
            </w:r>
          </w:p>
        </w:tc>
      </w:tr>
      <w:tr w:rsidR="0095176F" w:rsidTr="002A04F1">
        <w:tc>
          <w:tcPr>
            <w:tcW w:w="4785" w:type="dxa"/>
          </w:tcPr>
          <w:p w:rsidR="0095176F" w:rsidRDefault="0095176F" w:rsidP="002A04F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786" w:type="dxa"/>
          </w:tcPr>
          <w:p w:rsidR="0095176F" w:rsidRPr="0095176F" w:rsidRDefault="0095176F" w:rsidP="002A04F1">
            <w:pPr>
              <w:jc w:val="both"/>
              <w:rPr>
                <w:rFonts w:ascii="Times" w:eastAsia="Times New Roman" w:hAnsi="Times" w:cs="Times"/>
                <w:b/>
                <w:color w:val="548DD4" w:themeColor="text2" w:themeTint="99"/>
                <w:sz w:val="21"/>
                <w:szCs w:val="21"/>
                <w:lang w:val="en-US" w:eastAsia="ru-RU"/>
              </w:rPr>
            </w:pPr>
            <w:r w:rsidRPr="00E72C54">
              <w:rPr>
                <w:rFonts w:ascii="Times" w:eastAsia="Times New Roman" w:hAnsi="Times" w:cs="Times"/>
                <w:b/>
                <w:i/>
                <w:iCs/>
                <w:color w:val="548DD4" w:themeColor="text2" w:themeTint="99"/>
                <w:sz w:val="21"/>
                <w:szCs w:val="21"/>
                <w:lang w:val="en-US" w:eastAsia="ru-RU"/>
              </w:rPr>
              <w:t>Ukrainian / English</w:t>
            </w:r>
          </w:p>
        </w:tc>
      </w:tr>
      <w:tr w:rsidR="0095176F" w:rsidRPr="0083684C" w:rsidTr="002A04F1">
        <w:tc>
          <w:tcPr>
            <w:tcW w:w="4785" w:type="dxa"/>
            <w:shd w:val="clear" w:color="auto" w:fill="DBE5F1" w:themeFill="accent1" w:themeFillTint="33"/>
          </w:tcPr>
          <w:p w:rsidR="0095176F" w:rsidRPr="006C201C" w:rsidRDefault="0095176F" w:rsidP="002A04F1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 about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leader /teachers</w:t>
            </w:r>
          </w:p>
          <w:p w:rsidR="0095176F" w:rsidRDefault="0095176F" w:rsidP="002A04F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95176F" w:rsidRPr="0095176F" w:rsidRDefault="0095176F" w:rsidP="0095176F">
            <w:pPr>
              <w:jc w:val="both"/>
              <w:rPr>
                <w:rFonts w:ascii="Times" w:eastAsia="Times New Roman" w:hAnsi="Times" w:cs="Times"/>
                <w:b/>
                <w:bCs/>
                <w:color w:val="548DD4" w:themeColor="text2" w:themeTint="99"/>
                <w:sz w:val="18"/>
                <w:szCs w:val="18"/>
                <w:lang w:val="en-US" w:eastAsia="ru-RU"/>
              </w:rPr>
            </w:pPr>
            <w:r w:rsidRPr="00E72C54">
              <w:rPr>
                <w:rFonts w:ascii="Times" w:eastAsia="Times New Roman" w:hAnsi="Times" w:cs="Times"/>
                <w:b/>
                <w:color w:val="548DD4" w:themeColor="text2" w:themeTint="99"/>
                <w:sz w:val="21"/>
                <w:szCs w:val="21"/>
                <w:lang w:val="en-US" w:eastAsia="ru-RU"/>
              </w:rPr>
              <w:t>Lecturer: </w:t>
            </w:r>
            <w:r w:rsidRPr="00E72C54">
              <w:rPr>
                <w:rFonts w:ascii="Times" w:eastAsia="Times New Roman" w:hAnsi="Times" w:cs="Times"/>
                <w:b/>
                <w:i/>
                <w:iCs/>
                <w:color w:val="548DD4" w:themeColor="text2" w:themeTint="99"/>
                <w:sz w:val="21"/>
                <w:szCs w:val="21"/>
                <w:lang w:val="en-US" w:eastAsia="ru-RU"/>
              </w:rPr>
              <w:t>Ph.D. </w:t>
            </w:r>
            <w:proofErr w:type="spellStart"/>
            <w:r w:rsidRPr="00E72C54">
              <w:rPr>
                <w:rFonts w:ascii="Times" w:eastAsia="Times New Roman" w:hAnsi="Times" w:cs="Times"/>
                <w:b/>
                <w:i/>
                <w:iCs/>
                <w:color w:val="548DD4" w:themeColor="text2" w:themeTint="99"/>
                <w:sz w:val="21"/>
                <w:szCs w:val="21"/>
                <w:lang w:val="en-US" w:eastAsia="ru-RU"/>
              </w:rPr>
              <w:t>Vaskovsky</w:t>
            </w:r>
            <w:proofErr w:type="spellEnd"/>
            <w:r w:rsidRPr="00E72C54">
              <w:rPr>
                <w:rFonts w:ascii="Times" w:eastAsia="Times New Roman" w:hAnsi="Times" w:cs="Times"/>
                <w:b/>
                <w:i/>
                <w:iCs/>
                <w:color w:val="548DD4" w:themeColor="text2" w:themeTint="99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72C54">
              <w:rPr>
                <w:rFonts w:ascii="Times" w:eastAsia="Times New Roman" w:hAnsi="Times" w:cs="Times"/>
                <w:b/>
                <w:i/>
                <w:iCs/>
                <w:color w:val="548DD4" w:themeColor="text2" w:themeTint="99"/>
                <w:sz w:val="21"/>
                <w:szCs w:val="21"/>
                <w:lang w:val="en-US" w:eastAsia="ru-RU"/>
              </w:rPr>
              <w:t>Yuriy</w:t>
            </w:r>
            <w:proofErr w:type="spellEnd"/>
            <w:r w:rsidRPr="00E72C54">
              <w:rPr>
                <w:rFonts w:ascii="Times" w:eastAsia="Times New Roman" w:hAnsi="Times" w:cs="Times"/>
                <w:b/>
                <w:i/>
                <w:iCs/>
                <w:color w:val="548DD4" w:themeColor="text2" w:themeTint="99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72C54">
              <w:rPr>
                <w:rFonts w:ascii="Times" w:eastAsia="Times New Roman" w:hAnsi="Times" w:cs="Times"/>
                <w:b/>
                <w:i/>
                <w:iCs/>
                <w:color w:val="548DD4" w:themeColor="text2" w:themeTint="99"/>
                <w:sz w:val="21"/>
                <w:szCs w:val="21"/>
                <w:lang w:val="en-US" w:eastAsia="ru-RU"/>
              </w:rPr>
              <w:t>Mykolayovych</w:t>
            </w:r>
            <w:proofErr w:type="spellEnd"/>
            <w:r w:rsidRPr="00E72C54">
              <w:rPr>
                <w:rFonts w:ascii="Times" w:eastAsia="Times New Roman" w:hAnsi="Times" w:cs="Times"/>
                <w:b/>
                <w:i/>
                <w:iCs/>
                <w:color w:val="548DD4" w:themeColor="text2" w:themeTint="99"/>
                <w:sz w:val="21"/>
                <w:szCs w:val="21"/>
                <w:lang w:val="en-US" w:eastAsia="ru-RU"/>
              </w:rPr>
              <w:t>, tel. 0501022010</w:t>
            </w:r>
          </w:p>
        </w:tc>
      </w:tr>
      <w:tr w:rsidR="0095176F" w:rsidRPr="0083684C" w:rsidTr="002A04F1">
        <w:tc>
          <w:tcPr>
            <w:tcW w:w="4785" w:type="dxa"/>
          </w:tcPr>
          <w:p w:rsidR="0095176F" w:rsidRDefault="0095176F" w:rsidP="002A04F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placement</w:t>
            </w:r>
          </w:p>
        </w:tc>
        <w:tc>
          <w:tcPr>
            <w:tcW w:w="4786" w:type="dxa"/>
          </w:tcPr>
          <w:p w:rsidR="0095176F" w:rsidRPr="00E72C54" w:rsidRDefault="0095176F" w:rsidP="0095176F">
            <w:pPr>
              <w:jc w:val="both"/>
              <w:rPr>
                <w:rFonts w:ascii="Times" w:eastAsia="Times New Roman" w:hAnsi="Times" w:cs="Times"/>
                <w:b/>
                <w:color w:val="548DD4" w:themeColor="text2" w:themeTint="99"/>
                <w:sz w:val="21"/>
                <w:szCs w:val="21"/>
                <w:lang w:val="en-US" w:eastAsia="ru-RU"/>
              </w:rPr>
            </w:pPr>
            <w:hyperlink r:id="rId7" w:history="1">
              <w:r w:rsidRPr="0095176F">
                <w:rPr>
                  <w:rFonts w:ascii="Times" w:eastAsia="Times New Roman" w:hAnsi="Times" w:cs="Times"/>
                  <w:b/>
                  <w:i/>
                  <w:iCs/>
                  <w:color w:val="548DD4" w:themeColor="text2" w:themeTint="99"/>
                  <w:sz w:val="21"/>
                  <w:u w:val="single"/>
                  <w:lang w:val="en-US" w:eastAsia="ru-RU"/>
                </w:rPr>
                <w:t xml:space="preserve">Distance course in the </w:t>
              </w:r>
              <w:proofErr w:type="spellStart"/>
              <w:r w:rsidRPr="0095176F">
                <w:rPr>
                  <w:rFonts w:ascii="Times" w:eastAsia="Times New Roman" w:hAnsi="Times" w:cs="Times"/>
                  <w:b/>
                  <w:i/>
                  <w:iCs/>
                  <w:color w:val="548DD4" w:themeColor="text2" w:themeTint="99"/>
                  <w:sz w:val="21"/>
                  <w:u w:val="single"/>
                  <w:lang w:val="en-US" w:eastAsia="ru-RU"/>
                </w:rPr>
                <w:t>Moodle</w:t>
              </w:r>
              <w:proofErr w:type="spellEnd"/>
              <w:r w:rsidRPr="0095176F">
                <w:rPr>
                  <w:rFonts w:ascii="Times" w:eastAsia="Times New Roman" w:hAnsi="Times" w:cs="Times"/>
                  <w:b/>
                  <w:i/>
                  <w:iCs/>
                  <w:color w:val="548DD4" w:themeColor="text2" w:themeTint="99"/>
                  <w:sz w:val="21"/>
                  <w:u w:val="single"/>
                  <w:lang w:val="en-US" w:eastAsia="ru-RU"/>
                </w:rPr>
                <w:t xml:space="preserve"> system</w:t>
              </w:r>
            </w:hyperlink>
          </w:p>
          <w:p w:rsidR="0095176F" w:rsidRPr="0095176F" w:rsidRDefault="0095176F" w:rsidP="002A04F1">
            <w:pPr>
              <w:jc w:val="both"/>
              <w:rPr>
                <w:rFonts w:ascii="Times" w:eastAsia="Times New Roman" w:hAnsi="Times" w:cs="Times"/>
                <w:b/>
                <w:color w:val="548DD4" w:themeColor="text2" w:themeTint="99"/>
                <w:sz w:val="21"/>
                <w:szCs w:val="21"/>
                <w:lang w:val="en-US" w:eastAsia="ru-RU"/>
              </w:rPr>
            </w:pPr>
            <w:r w:rsidRPr="00E72C54">
              <w:rPr>
                <w:rFonts w:ascii="Times" w:eastAsia="Times New Roman" w:hAnsi="Times" w:cs="Times"/>
                <w:b/>
                <w:i/>
                <w:iCs/>
                <w:color w:val="548DD4" w:themeColor="text2" w:themeTint="99"/>
                <w:sz w:val="21"/>
                <w:szCs w:val="21"/>
                <w:lang w:val="en-US" w:eastAsia="ru-RU"/>
              </w:rPr>
              <w:t>https://do.ipo.kpi.ua/login/index.php</w:t>
            </w:r>
          </w:p>
        </w:tc>
      </w:tr>
    </w:tbl>
    <w:p w:rsidR="0095176F" w:rsidRDefault="0095176F" w:rsidP="0077756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</w:p>
    <w:p w:rsidR="00E72C54" w:rsidRPr="00E72C54" w:rsidRDefault="00E72C54" w:rsidP="0095176F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color w:val="548DD4" w:themeColor="text2" w:themeTint="99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b/>
          <w:bCs/>
          <w:color w:val="548DD4" w:themeColor="text2" w:themeTint="99"/>
          <w:sz w:val="24"/>
          <w:szCs w:val="24"/>
          <w:lang w:val="en-US" w:eastAsia="ru-RU"/>
        </w:rPr>
        <w:t>Curriculum of the discipline</w:t>
      </w:r>
    </w:p>
    <w:p w:rsidR="0095176F" w:rsidRDefault="0095176F" w:rsidP="0077756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</w:p>
    <w:p w:rsidR="00E72C54" w:rsidRDefault="00E72C54" w:rsidP="0095176F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1. Description of the discipline, its purpose, subject of study and learning outcomes</w:t>
      </w:r>
    </w:p>
    <w:p w:rsidR="0095176F" w:rsidRPr="00E72C54" w:rsidRDefault="0095176F" w:rsidP="0095176F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The program of the discipline "Modern methods of synthesis, analysis and research of dynamic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systems ”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is compiled in accordance with the educational program“ </w:t>
      </w:r>
      <w:proofErr w:type="spell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Electricity,Engineering</w:t>
      </w:r>
      <w:proofErr w:type="spell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and </w:t>
      </w:r>
      <w:proofErr w:type="spell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Electromechanics</w:t>
      </w:r>
      <w:proofErr w:type="spell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"training of Doctor of Philosophy, specialty 141 - </w:t>
      </w:r>
      <w:proofErr w:type="spell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Electroenergy</w:t>
      </w:r>
      <w:proofErr w:type="spell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, electrical engineering and </w:t>
      </w:r>
      <w:proofErr w:type="spell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electromechanics</w:t>
      </w:r>
      <w:proofErr w:type="spell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The purpose of the discipline 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is to teach </w:t>
      </w: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students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modern methods of mathematics</w:t>
      </w:r>
      <w:r w:rsidR="0095176F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analysis (modeling) of dynamic (non-stationary) modes of electromechanical operation</w:t>
      </w:r>
      <w:r w:rsidR="0095176F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energy converters (EMPE) and methods of synthesis of their parameters on the basis of reliable ones</w:t>
      </w:r>
      <w:r w:rsidR="0095176F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simulation results.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The subject of the discipline 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- modern methods of analysis and synthesis of parameters of electrical</w:t>
      </w:r>
      <w:r w:rsidR="0095176F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mechanical energy converters and systems based on them, taking into account their features</w:t>
      </w:r>
      <w:r w:rsidR="0095176F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operation in dynamic modes of operation.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val="en-US" w:eastAsia="ru-RU"/>
        </w:rPr>
        <w:t>Program learning outcomes: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u w:val="single"/>
          <w:lang w:val="en-US" w:eastAsia="ru-RU"/>
        </w:rPr>
        <w:t>Competences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: Ability to effectively apply modern mathematical methodology</w:t>
      </w:r>
      <w:r w:rsidR="0095176F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analysis and synthesis of the latest energy efficient EMPE and electromechanical systems on them</w:t>
      </w:r>
      <w:r w:rsidR="0095176F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based on the peculiarities of their functioning not only in constants but also in nonlinear</w:t>
      </w:r>
      <w:r w:rsidR="0095176F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dynamic modes of </w:t>
      </w: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operation </w:t>
      </w:r>
      <w:r w:rsidRPr="00E72C54">
        <w:rPr>
          <w:rFonts w:ascii="Times" w:eastAsia="Times New Roman" w:hAnsi="Times" w:cs="Times"/>
          <w:i/>
          <w:iCs/>
          <w:color w:val="0070C0"/>
          <w:sz w:val="24"/>
          <w:szCs w:val="24"/>
          <w:lang w:val="en-US" w:eastAsia="ru-RU"/>
        </w:rPr>
        <w:t>.</w:t>
      </w:r>
      <w:proofErr w:type="gramEnd"/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u w:val="single"/>
          <w:lang w:val="en-US" w:eastAsia="ru-RU"/>
        </w:rPr>
        <w:lastRenderedPageBreak/>
        <w:t>Knowledge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: modern techniques, algorithms and software for reliable</w:t>
      </w:r>
      <w:r w:rsidR="0095176F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mathematical modeling of dynamic modes of operation of EMPE and methods of</w:t>
      </w:r>
      <w:r w:rsidR="0095176F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synthesis of parameters of energy efficient electromechanical complexes based on them.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u w:val="single"/>
          <w:lang w:val="en-US" w:eastAsia="ru-RU"/>
        </w:rPr>
        <w:t>Skills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: To plan and carry out theoretical researches of physical processes of electromechanical</w:t>
      </w:r>
    </w:p>
    <w:p w:rsid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night energy conversion in nonlinear dynamic modes of operation of EMPE using</w:t>
      </w:r>
      <w:r w:rsidR="0095176F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modern tools, critically analyze the results of their own research and</w:t>
      </w:r>
      <w:r w:rsidR="0095176F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the results of other researchers in the context of the whole complex of modern knowledge about research</w:t>
      </w:r>
      <w:r w:rsidR="0095176F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problems, apply them in their own research and in teaching practice.</w:t>
      </w:r>
    </w:p>
    <w:p w:rsidR="0095176F" w:rsidRPr="00E72C54" w:rsidRDefault="0095176F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E72C54" w:rsidRPr="00E72C54" w:rsidRDefault="00E72C54" w:rsidP="0095176F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 xml:space="preserve">2. Prerequisites and </w:t>
      </w:r>
      <w:proofErr w:type="spellStart"/>
      <w:r w:rsidRPr="00E72C54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postrequisites</w:t>
      </w:r>
      <w:proofErr w:type="spellEnd"/>
      <w:r w:rsidRPr="00E72C54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 xml:space="preserve"> of the discipline (place in the structural and logical scheme of</w:t>
      </w:r>
      <w:r w:rsidR="0095176F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E72C54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according to the relevant educational program)</w:t>
      </w:r>
    </w:p>
    <w:p w:rsidR="0095176F" w:rsidRDefault="0095176F" w:rsidP="0077756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</w:pP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Successful study of the discipline is based on the knowledge acquired by the student during the </w:t>
      </w:r>
      <w:proofErr w:type="spell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study.not</w:t>
      </w:r>
      <w:proofErr w:type="spell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at the first (</w:t>
      </w: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bachelor's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) and second (master's) levels of higher education. In particular,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on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the knowledge gained during the study of disciplines "Mathematical modeling of electrical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mechanical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energy converters "," Technical electrodynamics ". For successful mastering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discipline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, the student must have a "foreign language for scientific activities",</w:t>
      </w:r>
      <w:r w:rsidR="0095176F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Only a significant part of the information is presented in the scientific literature in English.</w:t>
      </w:r>
    </w:p>
    <w:p w:rsid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Competences, knowledge and skills acquired in the process of studying this discipline are necessary for</w:t>
      </w:r>
      <w:r w:rsidR="0095176F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further study of the mandatory components of the PhD educational and research program as well</w:t>
      </w:r>
      <w:r w:rsidR="0095176F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for high-quality research on the topic of the dissertation.</w:t>
      </w:r>
    </w:p>
    <w:p w:rsidR="0095176F" w:rsidRPr="00E72C54" w:rsidRDefault="0095176F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E72C54" w:rsidRDefault="00E72C54" w:rsidP="0095176F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3. The content of the discipline</w:t>
      </w:r>
    </w:p>
    <w:p w:rsidR="0095176F" w:rsidRPr="00E72C54" w:rsidRDefault="0095176F" w:rsidP="0095176F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The discipline structurally consists of 3 meaningful subdivisions, namely: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val="en-US" w:eastAsia="ru-RU"/>
        </w:rPr>
        <w:t>1. Modern methods of mathematical modeling of dynamic modes of EMPE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Topic 1.1 </w:t>
      </w: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Introduction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. Development and analytical review of modern methods of mathematical </w:t>
      </w:r>
      <w:proofErr w:type="spell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mode</w:t>
      </w:r>
      <w:proofErr w:type="spell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-development of dynamic processes in electromechanical devices and systems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Topic 1.2 </w:t>
      </w: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The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choice of theoretical basis for the formulation of mathematical models.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Topic 1.3.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 Formulation of mathematical models of dynamic modes of operation of EMPE on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based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on the theory of electric circuits and field theory.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Topic 1.4.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 </w:t>
      </w: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Formulation of circle-field and </w:t>
      </w:r>
      <w:proofErr w:type="spell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multiphysical</w:t>
      </w:r>
      <w:proofErr w:type="spell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mathematical models of </w:t>
      </w:r>
      <w:proofErr w:type="spell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discheduled</w:t>
      </w:r>
      <w:proofErr w:type="spell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modes of operation of EMPE.</w:t>
      </w:r>
      <w:proofErr w:type="gramEnd"/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Topic 1.5.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 </w:t>
      </w: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Methods and techniques for solving mathematical models.</w:t>
      </w:r>
      <w:proofErr w:type="gramEnd"/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Topic 1.6.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 Effective methods of numerical solution of mathematical models and modern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means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of their implementation.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val="en-US" w:eastAsia="ru-RU"/>
        </w:rPr>
        <w:t>2. Meaningful examples of modeling and research of dynamic modes of EMPE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Topic 2.1.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 </w:t>
      </w: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Analysis of the influence of nonlinearity of EMPE parameters on their characteristics.</w:t>
      </w:r>
      <w:proofErr w:type="gramEnd"/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Topic 2.2.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 </w:t>
      </w: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Starting an induction motor with a massive rotor.</w:t>
      </w:r>
      <w:proofErr w:type="gramEnd"/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Topic 2.3.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 Sudden short circuits (symmetrical and asymmetrical) of a synchronous generator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spell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eastAsia="ru-RU"/>
        </w:rPr>
        <w:t>ра</w:t>
      </w:r>
      <w:proofErr w:type="spell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Topic 2.4.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 </w:t>
      </w: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The process of impulse acceleration of an electrically conductive body in rail acceleration-eyes.</w:t>
      </w:r>
      <w:proofErr w:type="gramEnd"/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val="en-US" w:eastAsia="ru-RU"/>
        </w:rPr>
        <w:t>3. Elements of the theory of dynamic chaos in electromechanical systems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Topic.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 3.1. General theory of dynamic chaos in EMPE and electromechanical systems.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Topic 3.2.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 </w:t>
      </w: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The problem of selection (synthesis) of EMPE parameters to prevent the dynamic phenomenon</w:t>
      </w:r>
      <w:r w:rsidR="0095176F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chaos or its use in special technological processes.</w:t>
      </w:r>
      <w:proofErr w:type="gramEnd"/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Topic 3.3.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 </w:t>
      </w: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Chaotic vibrations in dynamic modes of EMPE operation.</w:t>
      </w:r>
      <w:proofErr w:type="gramEnd"/>
    </w:p>
    <w:p w:rsidR="0095176F" w:rsidRDefault="0095176F" w:rsidP="0077756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</w:p>
    <w:p w:rsidR="0095176F" w:rsidRDefault="0095176F" w:rsidP="0077756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</w:p>
    <w:p w:rsidR="0095176F" w:rsidRDefault="0095176F" w:rsidP="0077756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</w:p>
    <w:p w:rsidR="0095176F" w:rsidRDefault="0095176F" w:rsidP="0077756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</w:p>
    <w:p w:rsidR="00E72C54" w:rsidRPr="00E72C54" w:rsidRDefault="00E72C54" w:rsidP="0095176F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lastRenderedPageBreak/>
        <w:t>4. Training materials and resources</w:t>
      </w:r>
    </w:p>
    <w:p w:rsid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u w:val="single"/>
          <w:lang w:val="en-US" w:eastAsia="ru-RU"/>
        </w:rPr>
        <w:t>Main information resources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:</w:t>
      </w:r>
    </w:p>
    <w:p w:rsidR="0095176F" w:rsidRDefault="0095176F" w:rsidP="0077756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</w:pP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1. 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Васьковський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Ю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.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М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Математичне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моделювання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електромеханічних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перетворювачів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енергії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 (</w:t>
      </w:r>
      <w:proofErr w:type="spellStart"/>
      <w:proofErr w:type="gram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навчальний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посібник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для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вузів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з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грифом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МОН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України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), K., 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НТУУ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“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КПГ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, 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ФЕА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, 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2003, 164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с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.</w:t>
      </w:r>
      <w:proofErr w:type="gram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2. 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Васьковський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Ю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.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М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Польовий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аналіз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електричних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машин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навчальний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посібник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  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proofErr w:type="gram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для</w:t>
      </w:r>
      <w:proofErr w:type="gram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вуз</w:t>
      </w:r>
      <w:proofErr w:type="gram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ів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з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грифом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МОН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України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), K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., НТУУ “КПІ“, ВПІ ВПК “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Політехніка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”2007, 191с.  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3. 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Vaskovsky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Yu.M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.</w:t>
      </w:r>
      <w:proofErr w:type="gram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, 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Raichev</w:t>
      </w:r>
      <w:proofErr w:type="spellEnd"/>
      <w:proofErr w:type="gram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 P.O.   Improvement of the Energy Efficiency of the </w:t>
      </w:r>
      <w:proofErr w:type="spellStart"/>
      <w:proofErr w:type="gram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Railgun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 /</w:t>
      </w:r>
      <w:proofErr w:type="gram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/ 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2019 IEEE 2nd Ukraine Conference on Electrical and Computer Engineering (UKRCON)</w:t>
      </w:r>
      <w:proofErr w:type="gram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, 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Lviv</w:t>
      </w:r>
      <w:proofErr w:type="spellEnd"/>
      <w:proofErr w:type="gram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, 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Ukraine, July 2-6, 2019,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рр</w:t>
      </w:r>
      <w:proofErr w:type="spellEnd"/>
      <w:proofErr w:type="gram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..</w:t>
      </w:r>
      <w:proofErr w:type="gram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Prосееd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, 261-264.https://ieeexplore.ieee.org/document/8879778 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4. 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Васьковський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Ю.М.,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Райчев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П.О. 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Еволюція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електромагнітних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рейкових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прискорю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-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вачів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//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Технічна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електродинаміка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№1, 2021, с. 23-31 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5.  Paul C. Krause, Oleg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Wasinczuk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, Scott D.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Sudhoff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. Analysis of electric machinery and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grive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system</w:t>
      </w:r>
      <w:proofErr w:type="gram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Secorrd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Edition, IEEE, John Wiley &amp; Sons, 2002</w:t>
      </w:r>
      <w:proofErr w:type="gram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.-</w:t>
      </w:r>
      <w:proofErr w:type="gram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p.632. 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6.  K.T.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Chau</w:t>
      </w:r>
      <w:proofErr w:type="spellEnd"/>
      <w:proofErr w:type="gram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, 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Zheng</w:t>
      </w:r>
      <w:proofErr w:type="spellEnd"/>
      <w:proofErr w:type="gram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Wang. Chaos in electric drive systems analysis, control and application, 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China Southeast University, IEEE, John Wiley &amp; Sons, 2011.</w:t>
      </w:r>
      <w:proofErr w:type="gram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- 336 p. 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7.  Francis C. Moon. </w:t>
      </w:r>
      <w:proofErr w:type="gram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Chaotic vibrations.</w:t>
      </w:r>
      <w:proofErr w:type="gram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New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York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, 1990, - 312 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p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. (переклад </w:t>
      </w:r>
      <w:proofErr w:type="gram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М.,</w:t>
      </w:r>
      <w:proofErr w:type="gram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Мир, 1990).     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8.  H. Abu-Rub High performance control of AC drives with MATLAB/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Simulink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models /H. Abu</w:t>
      </w:r>
      <w:r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Rub, A.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Iqbal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, J.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Guzinski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. John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Wiley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&amp; </w:t>
      </w:r>
      <w:proofErr w:type="gram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Sons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.,</w:t>
      </w:r>
      <w:proofErr w:type="gram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2012. – 492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p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. 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9. 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Подольцев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А.Д., </w:t>
      </w:r>
      <w:proofErr w:type="gram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Кучерявая</w:t>
      </w:r>
      <w:proofErr w:type="gram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И.Н.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Мультифизическое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моделирование в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электротех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-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нике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. Киев, 2015, Наш формат, 306 </w:t>
      </w:r>
      <w:proofErr w:type="gram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с</w:t>
      </w:r>
      <w:proofErr w:type="gram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. 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10.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Dede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E.M., Lee J., Nomura T.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Multiphysics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simulation: electromechanical system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applica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</w:t>
      </w:r>
    </w:p>
    <w:p w:rsidR="0095176F" w:rsidRPr="00E72C54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tions</w:t>
      </w:r>
      <w:proofErr w:type="spellEnd"/>
      <w:proofErr w:type="gram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and optimization. – Springer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Verlag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: London</w:t>
      </w:r>
      <w:proofErr w:type="gram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,  2014</w:t>
      </w:r>
      <w:proofErr w:type="gram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. - 212 p.  </w:t>
      </w:r>
    </w:p>
    <w:p w:rsidR="0095176F" w:rsidRDefault="0095176F" w:rsidP="0077756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</w:pPr>
    </w:p>
    <w:p w:rsid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u w:val="single"/>
          <w:lang w:val="en-US" w:eastAsia="ru-RU"/>
        </w:rPr>
        <w:t>Additional information resources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:</w:t>
      </w:r>
    </w:p>
    <w:p w:rsidR="0095176F" w:rsidRDefault="0095176F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14. 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Васьковський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Ю.М.,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Гайденко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Ю.А., Коваленко М.А.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Математичне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моделювання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електричних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машин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з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постійними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магнітами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(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навчальний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пос</w:t>
      </w:r>
      <w:proofErr w:type="gram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ібник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з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грифом НТУУ КПІ за 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proofErr w:type="spellStart"/>
      <w:proofErr w:type="gram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спец</w:t>
      </w:r>
      <w:proofErr w:type="gram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іальністю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«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Електроенергетика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,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електротехніка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і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електромеханіка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»). Наш формат, 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Київ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, 2017, 194 </w:t>
      </w:r>
      <w:proofErr w:type="gram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с</w:t>
      </w:r>
      <w:proofErr w:type="gram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. 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15. 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Фальковский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О.И.  Техническая электродинамика.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М.,Связь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, - 1978, 430 </w:t>
      </w:r>
      <w:proofErr w:type="gram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с</w:t>
      </w:r>
      <w:proofErr w:type="gram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. 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16. 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Туровский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 Я.  Электромагнитные расчеты элементов электрических машин. М., 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Энергоатомиздат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,  - 1986, 201 с. 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17.  Моделирование электромагнитных полей в электротехнических  устройствах. 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Под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редакц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. А. Степанова, Р.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Сикорич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. - Киев,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Техніка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, 1990, 188 </w:t>
      </w:r>
      <w:proofErr w:type="gram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с</w:t>
      </w:r>
      <w:proofErr w:type="gram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. 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18.  Ильин В.П. Численные методы решения  задач электрофизики,  - М., Наука, 1985, 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334с  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19.  Бондар Р.П.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Лінійні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магнітоелектричні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двигуни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вібраційної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дії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gram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для</w:t>
      </w:r>
      <w:proofErr w:type="gram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приводу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будіве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-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льних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машин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і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механізмів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. Автореферат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дисертації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здобуття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наукового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ступеня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док-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тора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технічних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наук, 2020, 42 </w:t>
      </w:r>
      <w:proofErr w:type="gram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с</w:t>
      </w:r>
      <w:proofErr w:type="gram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.  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20. 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Бібік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О.В.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Розвиток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теорії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розроблення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засобів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п</w:t>
      </w:r>
      <w:proofErr w:type="gram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ідвищення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енергоефективно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-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proofErr w:type="spellStart"/>
      <w:proofErr w:type="gram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ст</w:t>
      </w:r>
      <w:proofErr w:type="gram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і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вентильно-індукторних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і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асинхронних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двигунів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зі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змінним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навантаженням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.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Авторефе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-</w:t>
      </w: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рат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дисертації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здобуття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наукового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ступеня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доктора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технічних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наук, 2020, 41 </w:t>
      </w:r>
      <w:proofErr w:type="gram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с</w:t>
      </w:r>
      <w:proofErr w:type="gram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.  </w:t>
      </w:r>
    </w:p>
    <w:p w:rsid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21. 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Кутателадзе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С.С. Основы теории теплообмена.  </w:t>
      </w:r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- </w:t>
      </w:r>
      <w:proofErr w:type="spellStart"/>
      <w:proofErr w:type="gram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Новосибирск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Наука</w:t>
      </w:r>
      <w:proofErr w:type="spell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, 1970, 659</w:t>
      </w:r>
      <w:r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c.</w:t>
      </w:r>
      <w:proofErr w:type="gramEnd"/>
      <w:r w:rsidRPr="0095176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</w:p>
    <w:p w:rsid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95176F" w:rsidRPr="0095176F" w:rsidRDefault="0095176F" w:rsidP="0095176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E72C54" w:rsidRPr="00E72C54" w:rsidRDefault="00E72C54" w:rsidP="0095176F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color w:val="548DD4" w:themeColor="text2" w:themeTint="99"/>
          <w:sz w:val="24"/>
          <w:szCs w:val="24"/>
          <w:lang w:eastAsia="ru-RU"/>
        </w:rPr>
      </w:pPr>
      <w:proofErr w:type="spellStart"/>
      <w:r w:rsidRPr="00E72C54">
        <w:rPr>
          <w:rFonts w:ascii="Times" w:eastAsia="Times New Roman" w:hAnsi="Times" w:cs="Times"/>
          <w:b/>
          <w:bCs/>
          <w:color w:val="548DD4" w:themeColor="text2" w:themeTint="99"/>
          <w:sz w:val="24"/>
          <w:szCs w:val="24"/>
          <w:lang w:eastAsia="ru-RU"/>
        </w:rPr>
        <w:lastRenderedPageBreak/>
        <w:t>Educational</w:t>
      </w:r>
      <w:proofErr w:type="spellEnd"/>
      <w:r w:rsidRPr="00E72C54">
        <w:rPr>
          <w:rFonts w:ascii="Times" w:eastAsia="Times New Roman" w:hAnsi="Times" w:cs="Times"/>
          <w:b/>
          <w:bCs/>
          <w:color w:val="548DD4" w:themeColor="text2" w:themeTint="99"/>
          <w:sz w:val="24"/>
          <w:szCs w:val="24"/>
          <w:lang w:eastAsia="ru-RU"/>
        </w:rPr>
        <w:t xml:space="preserve"> </w:t>
      </w:r>
      <w:proofErr w:type="spellStart"/>
      <w:r w:rsidRPr="00E72C54">
        <w:rPr>
          <w:rFonts w:ascii="Times" w:eastAsia="Times New Roman" w:hAnsi="Times" w:cs="Times"/>
          <w:b/>
          <w:bCs/>
          <w:color w:val="548DD4" w:themeColor="text2" w:themeTint="99"/>
          <w:sz w:val="24"/>
          <w:szCs w:val="24"/>
          <w:lang w:eastAsia="ru-RU"/>
        </w:rPr>
        <w:t>content</w:t>
      </w:r>
      <w:proofErr w:type="spellEnd"/>
    </w:p>
    <w:p w:rsidR="0095176F" w:rsidRDefault="0095176F" w:rsidP="0077756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</w:p>
    <w:p w:rsidR="00E72C54" w:rsidRDefault="00E72C54" w:rsidP="0095176F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5. Methods of mastering the discipline (educational component)</w:t>
      </w:r>
    </w:p>
    <w:p w:rsidR="004054D1" w:rsidRDefault="004054D1" w:rsidP="0095176F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</w:p>
    <w:p w:rsidR="004054D1" w:rsidRPr="00E72C54" w:rsidRDefault="004054D1" w:rsidP="004054D1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Lectures</w:t>
      </w:r>
    </w:p>
    <w:p w:rsidR="004054D1" w:rsidRDefault="004054D1" w:rsidP="0095176F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</w:p>
    <w:tbl>
      <w:tblPr>
        <w:tblStyle w:val="a6"/>
        <w:tblW w:w="9696" w:type="dxa"/>
        <w:tblLook w:val="04A0"/>
      </w:tblPr>
      <w:tblGrid>
        <w:gridCol w:w="534"/>
        <w:gridCol w:w="9162"/>
      </w:tblGrid>
      <w:tr w:rsidR="004054D1" w:rsidRPr="0083684C" w:rsidTr="002A04F1">
        <w:tc>
          <w:tcPr>
            <w:tcW w:w="534" w:type="dxa"/>
          </w:tcPr>
          <w:p w:rsidR="004054D1" w:rsidRPr="00671C25" w:rsidRDefault="004054D1" w:rsidP="002A04F1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№</w:t>
            </w:r>
          </w:p>
          <w:p w:rsidR="004054D1" w:rsidRDefault="004054D1" w:rsidP="002A04F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  <w:tc>
          <w:tcPr>
            <w:tcW w:w="9162" w:type="dxa"/>
          </w:tcPr>
          <w:p w:rsidR="004054D1" w:rsidRPr="00671C25" w:rsidRDefault="004054D1" w:rsidP="002A04F1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The title of the lecture topic and a list of key issues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 xml:space="preserve"> </w:t>
            </w:r>
            <w:r w:rsidRPr="00671C25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(list of teaching aids, links to information sources)</w:t>
            </w:r>
          </w:p>
          <w:p w:rsidR="004054D1" w:rsidRDefault="004054D1" w:rsidP="002A04F1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</w:tr>
      <w:tr w:rsidR="004054D1" w:rsidTr="002A04F1">
        <w:tc>
          <w:tcPr>
            <w:tcW w:w="534" w:type="dxa"/>
          </w:tcPr>
          <w:p w:rsidR="004054D1" w:rsidRDefault="004054D1" w:rsidP="002A04F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1</w:t>
            </w:r>
          </w:p>
        </w:tc>
        <w:tc>
          <w:tcPr>
            <w:tcW w:w="9162" w:type="dxa"/>
          </w:tcPr>
          <w:p w:rsidR="004054D1" w:rsidRDefault="004054D1" w:rsidP="009235E3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proofErr w:type="gramStart"/>
            <w:r w:rsidRPr="00E72C54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Introduction</w:t>
            </w: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 . </w:t>
            </w:r>
            <w:proofErr w:type="gramEnd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Development and analytical review of modern methods of mathematical </w:t>
            </w:r>
            <w:proofErr w:type="spellStart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mode</w:t>
            </w:r>
            <w:proofErr w:type="spellEnd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-development of dynamic processes in electromechanical devices and systems. Compare</w:t>
            </w:r>
            <w:r w:rsidR="009235E3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analysis of their advantages and disadvantages. Literature [1,2]</w:t>
            </w:r>
          </w:p>
        </w:tc>
      </w:tr>
      <w:tr w:rsidR="004054D1" w:rsidTr="002A04F1">
        <w:tc>
          <w:tcPr>
            <w:tcW w:w="534" w:type="dxa"/>
          </w:tcPr>
          <w:p w:rsidR="004054D1" w:rsidRDefault="004054D1" w:rsidP="002A04F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9162" w:type="dxa"/>
          </w:tcPr>
          <w:p w:rsidR="004054D1" w:rsidRPr="00E72C54" w:rsidRDefault="004054D1" w:rsidP="004054D1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E72C54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The choice of theoretical basis for the formulation of mathematical models. </w:t>
            </w: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Class-</w:t>
            </w:r>
          </w:p>
          <w:p w:rsidR="004054D1" w:rsidRPr="00E72C54" w:rsidRDefault="004054D1" w:rsidP="004054D1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fiction of models (models based on the theory of substitution schemes, field models, </w:t>
            </w:r>
            <w:proofErr w:type="spellStart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colo</w:t>
            </w:r>
            <w:proofErr w:type="spellEnd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-</w:t>
            </w:r>
          </w:p>
          <w:p w:rsidR="004054D1" w:rsidRPr="00E72C54" w:rsidRDefault="004054D1" w:rsidP="004054D1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field</w:t>
            </w:r>
            <w:proofErr w:type="gramEnd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models, </w:t>
            </w:r>
            <w:proofErr w:type="spellStart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multiphysical</w:t>
            </w:r>
            <w:proofErr w:type="spellEnd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models). Selection and justification of the system of assumptions,</w:t>
            </w:r>
          </w:p>
          <w:p w:rsidR="004054D1" w:rsidRDefault="004054D1" w:rsidP="009235E3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proofErr w:type="gramStart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as</w:t>
            </w:r>
            <w:proofErr w:type="gramEnd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an important stage of mathematical analysis. Literature [2</w:t>
            </w:r>
            <w:proofErr w:type="gramStart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,9</w:t>
            </w:r>
            <w:proofErr w:type="gramEnd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].</w:t>
            </w:r>
          </w:p>
        </w:tc>
      </w:tr>
      <w:tr w:rsidR="004054D1" w:rsidTr="002A04F1">
        <w:tc>
          <w:tcPr>
            <w:tcW w:w="534" w:type="dxa"/>
          </w:tcPr>
          <w:p w:rsidR="004054D1" w:rsidRDefault="004054D1" w:rsidP="002A04F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9162" w:type="dxa"/>
          </w:tcPr>
          <w:p w:rsidR="004054D1" w:rsidRPr="00E72C54" w:rsidRDefault="004054D1" w:rsidP="004054D1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E72C54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Formulation of mathematical models of dynamic modes of operation of EMPE on</w:t>
            </w:r>
          </w:p>
          <w:p w:rsidR="004054D1" w:rsidRPr="00E72C54" w:rsidRDefault="004054D1" w:rsidP="004054D1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E72C54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based</w:t>
            </w:r>
            <w:proofErr w:type="gramEnd"/>
            <w:r w:rsidRPr="00E72C54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on the theory of electric circuits and field theory. </w:t>
            </w: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System of ordinary differential</w:t>
            </w:r>
          </w:p>
          <w:p w:rsidR="004054D1" w:rsidRDefault="004054D1" w:rsidP="009235E3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proofErr w:type="gramStart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equations</w:t>
            </w:r>
            <w:proofErr w:type="gramEnd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formed in the theory of electric circuits. Differential system</w:t>
            </w:r>
            <w:r w:rsidR="009235E3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equations in partial derivatives, which is formed in the theory of electromagnetic</w:t>
            </w:r>
            <w:r w:rsidR="009235E3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fields. Tasks of parameters, initial and boundary conditions. Literature [2</w:t>
            </w:r>
            <w:proofErr w:type="gramStart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,16,17</w:t>
            </w:r>
            <w:proofErr w:type="gramEnd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].</w:t>
            </w:r>
          </w:p>
        </w:tc>
      </w:tr>
      <w:tr w:rsidR="004054D1" w:rsidTr="002A04F1">
        <w:tc>
          <w:tcPr>
            <w:tcW w:w="534" w:type="dxa"/>
          </w:tcPr>
          <w:p w:rsidR="004054D1" w:rsidRDefault="004054D1" w:rsidP="002A04F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9162" w:type="dxa"/>
          </w:tcPr>
          <w:p w:rsidR="004054D1" w:rsidRPr="00E72C54" w:rsidRDefault="004054D1" w:rsidP="004054D1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E72C54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Formulation of circle-field and </w:t>
            </w:r>
            <w:proofErr w:type="spellStart"/>
            <w:r w:rsidRPr="00E72C54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multiphysical</w:t>
            </w:r>
            <w:proofErr w:type="spellEnd"/>
            <w:r w:rsidRPr="00E72C54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mathematical models of </w:t>
            </w:r>
            <w:proofErr w:type="spellStart"/>
            <w:r w:rsidRPr="00E72C54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di</w:t>
            </w:r>
            <w:proofErr w:type="spellEnd"/>
            <w:r w:rsidRPr="00E72C54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-</w:t>
            </w:r>
          </w:p>
          <w:p w:rsidR="004054D1" w:rsidRPr="00E72C54" w:rsidRDefault="004054D1" w:rsidP="004054D1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E72C54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scheduled</w:t>
            </w:r>
            <w:proofErr w:type="gramEnd"/>
            <w:r w:rsidRPr="00E72C54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modes of operation of EMPE. </w:t>
            </w: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A common system of differential equations</w:t>
            </w:r>
          </w:p>
          <w:p w:rsidR="004054D1" w:rsidRPr="00E72C54" w:rsidRDefault="004054D1" w:rsidP="004054D1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annual</w:t>
            </w:r>
            <w:proofErr w:type="gramEnd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circuits and the electromagnetic field. Analysis of interconnected physical fields</w:t>
            </w:r>
          </w:p>
          <w:p w:rsidR="004054D1" w:rsidRPr="00E72C54" w:rsidRDefault="004054D1" w:rsidP="004054D1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nature (electromagnetic, thermal, vibrating, etc.) in the framework of</w:t>
            </w:r>
          </w:p>
          <w:p w:rsidR="004054D1" w:rsidRDefault="004054D1" w:rsidP="004054D1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proofErr w:type="spellStart"/>
            <w:proofErr w:type="gramStart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typhysical</w:t>
            </w:r>
            <w:proofErr w:type="spellEnd"/>
            <w:proofErr w:type="gramEnd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mathematical models. Literature [2,9,10,21</w:t>
            </w:r>
          </w:p>
        </w:tc>
      </w:tr>
      <w:tr w:rsidR="004054D1" w:rsidTr="002A04F1">
        <w:tc>
          <w:tcPr>
            <w:tcW w:w="534" w:type="dxa"/>
          </w:tcPr>
          <w:p w:rsidR="004054D1" w:rsidRDefault="004054D1" w:rsidP="002A04F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9162" w:type="dxa"/>
          </w:tcPr>
          <w:p w:rsidR="004054D1" w:rsidRPr="00E72C54" w:rsidRDefault="004054D1" w:rsidP="004054D1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E72C54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Ways and methods of solving mathematical models. </w:t>
            </w: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Analytical and numerical</w:t>
            </w:r>
          </w:p>
          <w:p w:rsidR="004054D1" w:rsidRPr="00E72C54" w:rsidRDefault="004054D1" w:rsidP="004054D1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methods</w:t>
            </w:r>
            <w:proofErr w:type="gramEnd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. The problem of evaluating the reliability of modeling results. Ways</w:t>
            </w:r>
          </w:p>
          <w:p w:rsidR="004054D1" w:rsidRPr="00E72C54" w:rsidRDefault="004054D1" w:rsidP="004054D1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confirmation of the reliability of the simulation results (calculation, experimental</w:t>
            </w:r>
          </w:p>
          <w:p w:rsidR="004054D1" w:rsidRDefault="004054D1" w:rsidP="009235E3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proofErr w:type="gramStart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mental</w:t>
            </w:r>
            <w:proofErr w:type="gramEnd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, comparative, etc.). Literature [2,14,16,18]</w:t>
            </w:r>
          </w:p>
        </w:tc>
      </w:tr>
      <w:tr w:rsidR="004054D1" w:rsidRPr="009235E3" w:rsidTr="002A04F1">
        <w:tc>
          <w:tcPr>
            <w:tcW w:w="534" w:type="dxa"/>
          </w:tcPr>
          <w:p w:rsidR="004054D1" w:rsidRDefault="004054D1" w:rsidP="002A04F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9162" w:type="dxa"/>
          </w:tcPr>
          <w:p w:rsidR="004054D1" w:rsidRPr="00E72C54" w:rsidRDefault="004054D1" w:rsidP="004054D1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E72C54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Effective methods of numerical solution of mathematical models and modern</w:t>
            </w:r>
          </w:p>
          <w:p w:rsidR="004054D1" w:rsidRPr="00E72C54" w:rsidRDefault="004054D1" w:rsidP="004054D1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E72C54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means</w:t>
            </w:r>
            <w:proofErr w:type="gramEnd"/>
            <w:r w:rsidRPr="00E72C54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of their implementation. </w:t>
            </w: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Methods of finite and boundary elements in solving</w:t>
            </w:r>
          </w:p>
          <w:p w:rsidR="004054D1" w:rsidRPr="00E72C54" w:rsidRDefault="004054D1" w:rsidP="004054D1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field</w:t>
            </w:r>
            <w:proofErr w:type="gramEnd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, circle-field and </w:t>
            </w:r>
            <w:proofErr w:type="spellStart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multiphysical</w:t>
            </w:r>
            <w:proofErr w:type="spellEnd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models. Characteristics of modern</w:t>
            </w:r>
          </w:p>
          <w:p w:rsidR="009235E3" w:rsidRDefault="004054D1" w:rsidP="004054D1">
            <w:pPr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universal</w:t>
            </w:r>
            <w:proofErr w:type="gramEnd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software products for numerical solution of models. </w:t>
            </w:r>
            <w:r w:rsidR="009235E3"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Literature</w:t>
            </w:r>
          </w:p>
          <w:p w:rsidR="004054D1" w:rsidRDefault="004054D1" w:rsidP="009235E3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[8, https://1progs.ru/comsol-multiphysics].</w:t>
            </w:r>
          </w:p>
        </w:tc>
      </w:tr>
      <w:tr w:rsidR="004054D1" w:rsidTr="002A04F1">
        <w:tc>
          <w:tcPr>
            <w:tcW w:w="534" w:type="dxa"/>
          </w:tcPr>
          <w:p w:rsidR="004054D1" w:rsidRDefault="004054D1" w:rsidP="002A04F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9162" w:type="dxa"/>
          </w:tcPr>
          <w:p w:rsidR="004054D1" w:rsidRPr="00DC2AEF" w:rsidRDefault="004054D1" w:rsidP="009235E3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E72C54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Analysis of the influence of nonlinearity of EMPE parameters on their </w:t>
            </w:r>
            <w:proofErr w:type="gramStart"/>
            <w:r w:rsidRPr="00E72C54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characteristics</w:t>
            </w: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 . </w:t>
            </w:r>
            <w:proofErr w:type="gramEnd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Estimation of</w:t>
            </w:r>
            <w:r w:rsidR="009235E3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oblique level of nonlinearity of parameters and their influence on EMPE characteristics. The way</w:t>
            </w:r>
            <w:r w:rsidR="009235E3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would take into account the nonlinearity of system parameters in numerical mathematical</w:t>
            </w:r>
            <w:r w:rsidR="009235E3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modeling (exact mathematical, approximate based on plausible </w:t>
            </w:r>
            <w:proofErr w:type="spellStart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assumptions</w:t>
            </w:r>
            <w:proofErr w:type="gramStart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,numerical</w:t>
            </w:r>
            <w:proofErr w:type="spellEnd"/>
            <w:proofErr w:type="gramEnd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iterative, etc.). Literature [2,17]</w:t>
            </w:r>
          </w:p>
        </w:tc>
      </w:tr>
      <w:tr w:rsidR="004054D1" w:rsidTr="002A04F1">
        <w:tc>
          <w:tcPr>
            <w:tcW w:w="534" w:type="dxa"/>
          </w:tcPr>
          <w:p w:rsidR="004054D1" w:rsidRDefault="004054D1" w:rsidP="002A04F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8</w:t>
            </w:r>
          </w:p>
        </w:tc>
        <w:tc>
          <w:tcPr>
            <w:tcW w:w="9162" w:type="dxa"/>
          </w:tcPr>
          <w:p w:rsidR="004054D1" w:rsidRPr="00E72C54" w:rsidRDefault="004054D1" w:rsidP="004054D1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E72C54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Examples of modeling of nonlinear dynamic processes of EMPE. </w:t>
            </w: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Start asynchronous</w:t>
            </w:r>
          </w:p>
          <w:p w:rsidR="004054D1" w:rsidRPr="00E72C54" w:rsidRDefault="004054D1" w:rsidP="004054D1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engine with a massive rotor, taking into account the nonlinearity of the characteristics of the</w:t>
            </w:r>
          </w:p>
          <w:p w:rsidR="004054D1" w:rsidRPr="00DC2AEF" w:rsidRDefault="004054D1" w:rsidP="009235E3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proofErr w:type="spellStart"/>
            <w:proofErr w:type="gramStart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toprovod</w:t>
            </w:r>
            <w:proofErr w:type="spellEnd"/>
            <w:proofErr w:type="gramEnd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Literature [2,5].</w:t>
            </w:r>
          </w:p>
        </w:tc>
      </w:tr>
      <w:tr w:rsidR="004054D1" w:rsidTr="002A04F1">
        <w:tc>
          <w:tcPr>
            <w:tcW w:w="534" w:type="dxa"/>
          </w:tcPr>
          <w:p w:rsidR="004054D1" w:rsidRDefault="004054D1" w:rsidP="002A04F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9</w:t>
            </w:r>
          </w:p>
        </w:tc>
        <w:tc>
          <w:tcPr>
            <w:tcW w:w="9162" w:type="dxa"/>
          </w:tcPr>
          <w:p w:rsidR="004054D1" w:rsidRPr="00E72C54" w:rsidRDefault="004054D1" w:rsidP="004054D1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E72C54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Examples of modeling of nonlinear dynamic processes of EMPE. </w:t>
            </w: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Suddenly short</w:t>
            </w:r>
          </w:p>
          <w:p w:rsidR="004054D1" w:rsidRPr="00E72C54" w:rsidRDefault="004054D1" w:rsidP="004054D1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short</w:t>
            </w:r>
            <w:proofErr w:type="gramEnd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circuit (symmetrical and asymmetrical) of the synchronous generator. literature</w:t>
            </w:r>
          </w:p>
          <w:p w:rsidR="004054D1" w:rsidRDefault="004054D1" w:rsidP="009235E3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[2.5]</w:t>
            </w:r>
          </w:p>
        </w:tc>
      </w:tr>
      <w:tr w:rsidR="004054D1" w:rsidTr="002A04F1">
        <w:tc>
          <w:tcPr>
            <w:tcW w:w="534" w:type="dxa"/>
          </w:tcPr>
          <w:p w:rsidR="004054D1" w:rsidRDefault="004054D1" w:rsidP="002A04F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10</w:t>
            </w:r>
          </w:p>
        </w:tc>
        <w:tc>
          <w:tcPr>
            <w:tcW w:w="9162" w:type="dxa"/>
          </w:tcPr>
          <w:p w:rsidR="004054D1" w:rsidRPr="00E72C54" w:rsidRDefault="004054D1" w:rsidP="004054D1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E72C54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Examples of modeling nonlinear dynamic processes of EMPE. </w:t>
            </w: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The process of pulse-</w:t>
            </w:r>
          </w:p>
          <w:p w:rsidR="004054D1" w:rsidRPr="00E72C54" w:rsidRDefault="004054D1" w:rsidP="004054D1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th</w:t>
            </w:r>
            <w:proofErr w:type="spellEnd"/>
            <w:proofErr w:type="gramEnd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acceleration of the electrically conductive body in the rail accelerator. literature</w:t>
            </w:r>
          </w:p>
          <w:p w:rsidR="004054D1" w:rsidRDefault="004054D1" w:rsidP="009235E3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[3,4].</w:t>
            </w:r>
          </w:p>
        </w:tc>
      </w:tr>
      <w:tr w:rsidR="004054D1" w:rsidTr="002A04F1">
        <w:tc>
          <w:tcPr>
            <w:tcW w:w="534" w:type="dxa"/>
          </w:tcPr>
          <w:p w:rsidR="004054D1" w:rsidRPr="009235E3" w:rsidRDefault="009235E3" w:rsidP="002A04F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11</w:t>
            </w:r>
          </w:p>
        </w:tc>
        <w:tc>
          <w:tcPr>
            <w:tcW w:w="9162" w:type="dxa"/>
          </w:tcPr>
          <w:p w:rsidR="004054D1" w:rsidRPr="00E72C54" w:rsidRDefault="004054D1" w:rsidP="004054D1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E72C54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General theory of dynamic chaos in EMPE and electromechanical </w:t>
            </w:r>
            <w:proofErr w:type="gramStart"/>
            <w:r w:rsidRPr="00E72C54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systems</w:t>
            </w: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 . </w:t>
            </w:r>
            <w:proofErr w:type="gramEnd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Ana-</w:t>
            </w:r>
          </w:p>
          <w:p w:rsidR="004054D1" w:rsidRPr="00E72C54" w:rsidRDefault="004054D1" w:rsidP="004054D1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the</w:t>
            </w:r>
            <w:proofErr w:type="gramEnd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consequences of the impact of dynamic chaos on the functioning of EMPE. Analysis of conditions and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causes of chaotic dynamic processes in EMPE and electromechanical</w:t>
            </w:r>
          </w:p>
          <w:p w:rsidR="004054D1" w:rsidRDefault="004054D1" w:rsidP="004054D1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proofErr w:type="gramStart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systems</w:t>
            </w:r>
            <w:proofErr w:type="gramEnd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. Literature [6</w:t>
            </w:r>
            <w:proofErr w:type="gramStart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,7</w:t>
            </w:r>
            <w:proofErr w:type="gramEnd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].</w:t>
            </w:r>
          </w:p>
        </w:tc>
      </w:tr>
      <w:tr w:rsidR="004054D1" w:rsidTr="002A04F1">
        <w:tc>
          <w:tcPr>
            <w:tcW w:w="534" w:type="dxa"/>
          </w:tcPr>
          <w:p w:rsidR="004054D1" w:rsidRPr="009235E3" w:rsidRDefault="009235E3" w:rsidP="002A04F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lastRenderedPageBreak/>
              <w:t>12</w:t>
            </w:r>
          </w:p>
        </w:tc>
        <w:tc>
          <w:tcPr>
            <w:tcW w:w="9162" w:type="dxa"/>
          </w:tcPr>
          <w:p w:rsidR="004054D1" w:rsidRPr="00E72C54" w:rsidRDefault="004054D1" w:rsidP="004054D1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E72C54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The problem of selection (synthesis) of EMF parameters to prevent the phenomenon of dynamic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72C54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chaos or its use in special technological processes. </w:t>
            </w: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Synthesis</w:t>
            </w:r>
            <w:r w:rsidR="009235E3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EMPE design under the condition of inadmissibility of dynamic chaos during it</w:t>
            </w:r>
          </w:p>
          <w:p w:rsidR="004054D1" w:rsidRPr="00E72C54" w:rsidRDefault="004054D1" w:rsidP="004054D1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work or useful use of the phenomenon of dynamic chaos in the implementation of special</w:t>
            </w:r>
          </w:p>
          <w:p w:rsidR="004054D1" w:rsidRPr="00E72C54" w:rsidRDefault="004054D1" w:rsidP="009235E3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technological</w:t>
            </w:r>
            <w:proofErr w:type="gramEnd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processes. Literature [6].</w:t>
            </w:r>
          </w:p>
        </w:tc>
      </w:tr>
      <w:tr w:rsidR="004054D1" w:rsidTr="002A04F1">
        <w:tc>
          <w:tcPr>
            <w:tcW w:w="534" w:type="dxa"/>
          </w:tcPr>
          <w:p w:rsidR="004054D1" w:rsidRDefault="004054D1" w:rsidP="002A04F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  <w:tc>
          <w:tcPr>
            <w:tcW w:w="9162" w:type="dxa"/>
          </w:tcPr>
          <w:p w:rsidR="004054D1" w:rsidRPr="00E72C54" w:rsidRDefault="004054D1" w:rsidP="004054D1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E72C54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Chaotic vibrations in dynamic modes of EMPE operation. </w:t>
            </w: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Analysis of conditions and reasons</w:t>
            </w:r>
            <w:r w:rsidR="009235E3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occurrence of chaotic vibration-exciting forces and oscillations in EMF. Improvements</w:t>
            </w:r>
            <w:r w:rsidR="009235E3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(synthesis) of a set of design parameters to prevent chaotic </w:t>
            </w:r>
            <w:proofErr w:type="spellStart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vib</w:t>
            </w:r>
            <w:proofErr w:type="spellEnd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-</w:t>
            </w:r>
          </w:p>
          <w:p w:rsidR="004054D1" w:rsidRPr="00E72C54" w:rsidRDefault="004054D1" w:rsidP="009235E3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walkie-talkies</w:t>
            </w:r>
            <w:proofErr w:type="gramEnd"/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References [7].</w:t>
            </w:r>
          </w:p>
        </w:tc>
      </w:tr>
      <w:tr w:rsidR="004054D1" w:rsidTr="002A04F1">
        <w:tc>
          <w:tcPr>
            <w:tcW w:w="534" w:type="dxa"/>
          </w:tcPr>
          <w:p w:rsidR="004054D1" w:rsidRDefault="004054D1" w:rsidP="002A04F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  <w:tc>
          <w:tcPr>
            <w:tcW w:w="9162" w:type="dxa"/>
          </w:tcPr>
          <w:p w:rsidR="004054D1" w:rsidRPr="00E72C54" w:rsidRDefault="004054D1" w:rsidP="004054D1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E72C54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Modular control work</w:t>
            </w:r>
            <w:r w:rsidRPr="00E72C54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val="en-US" w:eastAsia="ru-RU"/>
              </w:rPr>
              <w:t> - 1 hour</w:t>
            </w:r>
          </w:p>
        </w:tc>
      </w:tr>
    </w:tbl>
    <w:p w:rsidR="007F2574" w:rsidRDefault="007F2574" w:rsidP="0077756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</w:p>
    <w:p w:rsidR="00E72C54" w:rsidRPr="00E72C54" w:rsidRDefault="00E72C54" w:rsidP="007F2574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6. Independent work of the PhD student</w:t>
      </w:r>
    </w:p>
    <w:p w:rsidR="00E72C54" w:rsidRDefault="00E72C54" w:rsidP="007F2574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Distribution of hours for independent work of PhD students:</w:t>
      </w:r>
    </w:p>
    <w:p w:rsidR="007F2574" w:rsidRPr="00E72C54" w:rsidRDefault="007F2574" w:rsidP="007F2574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tbl>
      <w:tblPr>
        <w:tblStyle w:val="a6"/>
        <w:tblW w:w="0" w:type="auto"/>
        <w:tblLook w:val="04A0"/>
      </w:tblPr>
      <w:tblGrid>
        <w:gridCol w:w="470"/>
        <w:gridCol w:w="4826"/>
        <w:gridCol w:w="4275"/>
      </w:tblGrid>
      <w:tr w:rsidR="007F2574" w:rsidTr="002A04F1">
        <w:tc>
          <w:tcPr>
            <w:tcW w:w="470" w:type="dxa"/>
          </w:tcPr>
          <w:p w:rsidR="007F2574" w:rsidRDefault="007F2574" w:rsidP="002A04F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№</w:t>
            </w:r>
          </w:p>
        </w:tc>
        <w:tc>
          <w:tcPr>
            <w:tcW w:w="4826" w:type="dxa"/>
          </w:tcPr>
          <w:p w:rsidR="007F2574" w:rsidRDefault="007F2574" w:rsidP="002A04F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Type of independent work</w:t>
            </w:r>
          </w:p>
        </w:tc>
        <w:tc>
          <w:tcPr>
            <w:tcW w:w="4275" w:type="dxa"/>
          </w:tcPr>
          <w:p w:rsidR="007F2574" w:rsidRPr="006C201C" w:rsidRDefault="007F2574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Number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hours of CPC</w:t>
            </w:r>
          </w:p>
        </w:tc>
      </w:tr>
      <w:tr w:rsidR="007F2574" w:rsidTr="002A04F1">
        <w:trPr>
          <w:trHeight w:val="108"/>
        </w:trPr>
        <w:tc>
          <w:tcPr>
            <w:tcW w:w="470" w:type="dxa"/>
          </w:tcPr>
          <w:p w:rsidR="007F2574" w:rsidRDefault="007F2574" w:rsidP="002A04F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</w:p>
        </w:tc>
        <w:tc>
          <w:tcPr>
            <w:tcW w:w="4826" w:type="dxa"/>
          </w:tcPr>
          <w:p w:rsidR="007F2574" w:rsidRDefault="007F2574" w:rsidP="002A04F1">
            <w:pPr>
              <w:jc w:val="both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Preparation for classroom classes</w:t>
            </w:r>
          </w:p>
        </w:tc>
        <w:tc>
          <w:tcPr>
            <w:tcW w:w="4275" w:type="dxa"/>
          </w:tcPr>
          <w:p w:rsidR="007F2574" w:rsidRDefault="007F2574" w:rsidP="002A04F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13</w:t>
            </w:r>
          </w:p>
        </w:tc>
      </w:tr>
      <w:tr w:rsidR="007F2574" w:rsidTr="002A04F1">
        <w:tc>
          <w:tcPr>
            <w:tcW w:w="470" w:type="dxa"/>
          </w:tcPr>
          <w:p w:rsidR="007F2574" w:rsidRDefault="007F2574" w:rsidP="002A04F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</w:p>
        </w:tc>
        <w:tc>
          <w:tcPr>
            <w:tcW w:w="4826" w:type="dxa"/>
          </w:tcPr>
          <w:p w:rsidR="007F2574" w:rsidRDefault="007F2574" w:rsidP="002A04F1">
            <w:pPr>
              <w:jc w:val="both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Execution of RGR</w:t>
            </w:r>
          </w:p>
        </w:tc>
        <w:tc>
          <w:tcPr>
            <w:tcW w:w="4275" w:type="dxa"/>
          </w:tcPr>
          <w:p w:rsidR="007F2574" w:rsidRDefault="007F2574" w:rsidP="002A04F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20</w:t>
            </w:r>
          </w:p>
        </w:tc>
      </w:tr>
      <w:tr w:rsidR="007F2574" w:rsidTr="002A04F1">
        <w:tc>
          <w:tcPr>
            <w:tcW w:w="470" w:type="dxa"/>
          </w:tcPr>
          <w:p w:rsidR="007F2574" w:rsidRDefault="007F2574" w:rsidP="002A04F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</w:p>
        </w:tc>
        <w:tc>
          <w:tcPr>
            <w:tcW w:w="4826" w:type="dxa"/>
          </w:tcPr>
          <w:p w:rsidR="007F2574" w:rsidRDefault="007F2574" w:rsidP="002A04F1">
            <w:pPr>
              <w:jc w:val="both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Preparation for MCR</w:t>
            </w:r>
          </w:p>
        </w:tc>
        <w:tc>
          <w:tcPr>
            <w:tcW w:w="4275" w:type="dxa"/>
          </w:tcPr>
          <w:p w:rsidR="007F2574" w:rsidRDefault="007F2574" w:rsidP="002A04F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8</w:t>
            </w:r>
          </w:p>
        </w:tc>
      </w:tr>
      <w:tr w:rsidR="007F2574" w:rsidTr="002A04F1">
        <w:tc>
          <w:tcPr>
            <w:tcW w:w="470" w:type="dxa"/>
          </w:tcPr>
          <w:p w:rsidR="007F2574" w:rsidRDefault="007F2574" w:rsidP="002A04F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</w:p>
        </w:tc>
        <w:tc>
          <w:tcPr>
            <w:tcW w:w="4826" w:type="dxa"/>
          </w:tcPr>
          <w:p w:rsidR="007F2574" w:rsidRDefault="007F2574" w:rsidP="007F2574">
            <w:pP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Preparation for the test</w:t>
            </w:r>
          </w:p>
        </w:tc>
        <w:tc>
          <w:tcPr>
            <w:tcW w:w="4275" w:type="dxa"/>
          </w:tcPr>
          <w:p w:rsidR="007F2574" w:rsidRPr="006C201C" w:rsidRDefault="007F2574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18</w:t>
            </w:r>
          </w:p>
        </w:tc>
      </w:tr>
      <w:tr w:rsidR="007F2574" w:rsidRPr="007F2574" w:rsidTr="002A04F1">
        <w:trPr>
          <w:trHeight w:val="108"/>
        </w:trPr>
        <w:tc>
          <w:tcPr>
            <w:tcW w:w="470" w:type="dxa"/>
          </w:tcPr>
          <w:p w:rsidR="007F2574" w:rsidRPr="007F2574" w:rsidRDefault="007F2574" w:rsidP="002A04F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</w:p>
        </w:tc>
        <w:tc>
          <w:tcPr>
            <w:tcW w:w="4826" w:type="dxa"/>
          </w:tcPr>
          <w:p w:rsidR="007F2574" w:rsidRPr="007F2574" w:rsidRDefault="007F2574" w:rsidP="007F2574">
            <w:pPr>
              <w:jc w:val="both"/>
              <w:rPr>
                <w:rFonts w:ascii="Times" w:eastAsia="Times New Roman" w:hAnsi="Times" w:cs="Times"/>
                <w:color w:val="548DD4" w:themeColor="text2" w:themeTint="99"/>
                <w:sz w:val="21"/>
                <w:szCs w:val="21"/>
                <w:lang w:val="en-US" w:eastAsia="ru-RU"/>
              </w:rPr>
            </w:pPr>
            <w:r w:rsidRPr="00E72C54">
              <w:rPr>
                <w:rFonts w:ascii="Times" w:eastAsia="Times New Roman" w:hAnsi="Times" w:cs="Times"/>
                <w:i/>
                <w:iCs/>
                <w:color w:val="548DD4" w:themeColor="text2" w:themeTint="99"/>
                <w:sz w:val="21"/>
                <w:szCs w:val="21"/>
                <w:lang w:val="en-US" w:eastAsia="ru-RU"/>
              </w:rPr>
              <w:t>Total</w:t>
            </w:r>
          </w:p>
        </w:tc>
        <w:tc>
          <w:tcPr>
            <w:tcW w:w="4275" w:type="dxa"/>
          </w:tcPr>
          <w:p w:rsidR="007F2574" w:rsidRPr="007F2574" w:rsidRDefault="007F2574" w:rsidP="002A04F1">
            <w:pPr>
              <w:jc w:val="center"/>
              <w:rPr>
                <w:rFonts w:ascii="Times" w:eastAsia="Times New Roman" w:hAnsi="Times" w:cs="Times"/>
                <w:color w:val="548DD4" w:themeColor="text2" w:themeTint="99"/>
                <w:sz w:val="21"/>
                <w:szCs w:val="21"/>
                <w:lang w:val="en-US" w:eastAsia="ru-RU"/>
              </w:rPr>
            </w:pPr>
            <w:r w:rsidRPr="007F2574">
              <w:rPr>
                <w:rFonts w:ascii="Times" w:eastAsia="Times New Roman" w:hAnsi="Times" w:cs="Times"/>
                <w:color w:val="548DD4" w:themeColor="text2" w:themeTint="99"/>
                <w:sz w:val="21"/>
                <w:szCs w:val="21"/>
                <w:lang w:val="en-US" w:eastAsia="ru-RU"/>
              </w:rPr>
              <w:t>59</w:t>
            </w:r>
          </w:p>
        </w:tc>
      </w:tr>
    </w:tbl>
    <w:p w:rsidR="007F2574" w:rsidRDefault="007F2574" w:rsidP="0077756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</w:pPr>
    </w:p>
    <w:p w:rsidR="00E72C54" w:rsidRPr="00E72C54" w:rsidRDefault="00E72C54" w:rsidP="007F2574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Policy and control</w:t>
      </w:r>
    </w:p>
    <w:p w:rsidR="00E72C54" w:rsidRDefault="00E72C54" w:rsidP="007F2574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7. Policy of academic discipline (educational component)</w:t>
      </w:r>
    </w:p>
    <w:p w:rsidR="007F2574" w:rsidRPr="00E72C54" w:rsidRDefault="007F2574" w:rsidP="007F2574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The system of requirements that the teacher puts before the student:</w:t>
      </w:r>
    </w:p>
    <w:p w:rsidR="00E72C54" w:rsidRPr="007F2574" w:rsidRDefault="00E72C54" w:rsidP="007F25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Symbol" w:eastAsia="Times New Roman" w:hAnsi="Symbol" w:cs="Times New Roman"/>
          <w:color w:val="000000"/>
          <w:sz w:val="24"/>
          <w:szCs w:val="24"/>
          <w:lang w:val="en-US" w:eastAsia="ru-RU"/>
        </w:rPr>
      </w:pPr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rules for attending classes: in accordance with Order 1-273 of 14.09.2020, it is prohibited to</w:t>
      </w:r>
    </w:p>
    <w:p w:rsidR="00E72C54" w:rsidRPr="007F2574" w:rsidRDefault="00E72C54" w:rsidP="007F25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but to assess the presence or absence of the applicant in the classroom, in that</w:t>
      </w:r>
    </w:p>
    <w:p w:rsidR="00E72C54" w:rsidRPr="007F2574" w:rsidRDefault="00E72C54" w:rsidP="007F25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number</w:t>
      </w:r>
      <w:proofErr w:type="gramEnd"/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to accrue incentive or penalty points. According to the RSO of this discipline</w:t>
      </w:r>
    </w:p>
    <w:p w:rsidR="00E72C54" w:rsidRPr="007F2574" w:rsidRDefault="00E72C54" w:rsidP="007F25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points are awarded for the relevant types of educational activities for lectures and </w:t>
      </w:r>
      <w:proofErr w:type="spellStart"/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practicals</w:t>
      </w:r>
      <w:proofErr w:type="spellEnd"/>
    </w:p>
    <w:p w:rsidR="00E72C54" w:rsidRPr="007F2574" w:rsidRDefault="00E72C54" w:rsidP="007F25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classes</w:t>
      </w:r>
      <w:proofErr w:type="gramEnd"/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.</w:t>
      </w:r>
    </w:p>
    <w:p w:rsidR="00E72C54" w:rsidRPr="007F2574" w:rsidRDefault="00E72C54" w:rsidP="007F25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Symbol" w:eastAsia="Times New Roman" w:hAnsi="Symbol" w:cs="Times New Roman"/>
          <w:color w:val="000000"/>
          <w:sz w:val="24"/>
          <w:szCs w:val="24"/>
          <w:lang w:val="en-US" w:eastAsia="ru-RU"/>
        </w:rPr>
      </w:pPr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rules of conduct in the classroom: the student has the opportunity to receive points for</w:t>
      </w:r>
    </w:p>
    <w:p w:rsidR="00E72C54" w:rsidRPr="007F2574" w:rsidRDefault="00E72C54" w:rsidP="007F25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appropriate types of educational activity in lectures and practical classes provided</w:t>
      </w:r>
    </w:p>
    <w:p w:rsidR="00E72C54" w:rsidRPr="007F2574" w:rsidRDefault="00E72C54" w:rsidP="007F25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RSO discipline. The use of communication tools to search for information on Google Drive</w:t>
      </w:r>
    </w:p>
    <w:p w:rsidR="00E72C54" w:rsidRPr="007F2574" w:rsidRDefault="00E72C54" w:rsidP="007F25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giving, on the Internet, in a distance course on the Sikorsky platform is carried out on condition</w:t>
      </w:r>
    </w:p>
    <w:p w:rsidR="00E72C54" w:rsidRPr="007F2574" w:rsidRDefault="00E72C54" w:rsidP="007F25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teacher's instructions;</w:t>
      </w:r>
    </w:p>
    <w:p w:rsidR="00E72C54" w:rsidRPr="007F2574" w:rsidRDefault="00E72C54" w:rsidP="007F25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Symbol" w:eastAsia="Times New Roman" w:hAnsi="Symbol" w:cs="Times New Roman"/>
          <w:color w:val="000000"/>
          <w:sz w:val="24"/>
          <w:szCs w:val="24"/>
          <w:lang w:val="en-US" w:eastAsia="ru-RU"/>
        </w:rPr>
      </w:pPr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rules of protection of individual tasks: protection of calculation and graphic work with</w:t>
      </w:r>
    </w:p>
    <w:p w:rsidR="00E72C54" w:rsidRPr="007F2574" w:rsidRDefault="00E72C54" w:rsidP="007F25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discipline is carried out individually and only if the student does not agree with</w:t>
      </w:r>
    </w:p>
    <w:p w:rsidR="00E72C54" w:rsidRPr="007F2574" w:rsidRDefault="00E72C54" w:rsidP="007F25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accrued points based on the results of the RGR inspection (subject to compliance with the calendar</w:t>
      </w:r>
    </w:p>
    <w:p w:rsidR="00E72C54" w:rsidRPr="007F2574" w:rsidRDefault="00E72C54" w:rsidP="007F25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spellStart"/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th</w:t>
      </w:r>
      <w:proofErr w:type="spellEnd"/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RGR implementation plan);</w:t>
      </w:r>
    </w:p>
    <w:p w:rsidR="00E72C54" w:rsidRPr="007F2574" w:rsidRDefault="00E72C54" w:rsidP="007F25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Symbol" w:eastAsia="Times New Roman" w:hAnsi="Symbol" w:cs="Times New Roman"/>
          <w:color w:val="000000"/>
          <w:sz w:val="24"/>
          <w:szCs w:val="24"/>
          <w:lang w:val="en-US" w:eastAsia="ru-RU"/>
        </w:rPr>
      </w:pPr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Deadline and rescheduling policy: if the student did not pass or did not appear at</w:t>
      </w:r>
    </w:p>
    <w:p w:rsidR="00E72C54" w:rsidRPr="007F2574" w:rsidRDefault="00E72C54" w:rsidP="007F25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MCR (without good reason), its result is estimated at 0 points. Rearrangement of results</w:t>
      </w:r>
    </w:p>
    <w:p w:rsidR="00E72C54" w:rsidRPr="007F2574" w:rsidRDefault="00E72C54" w:rsidP="007F25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dad MCR is not provided;</w:t>
      </w:r>
    </w:p>
    <w:p w:rsidR="00E72C54" w:rsidRPr="007F2574" w:rsidRDefault="00E72C54" w:rsidP="007F25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Symbol" w:eastAsia="Times New Roman" w:hAnsi="Symbol" w:cs="Times New Roman"/>
          <w:color w:val="000000"/>
          <w:sz w:val="24"/>
          <w:szCs w:val="24"/>
          <w:lang w:val="en-US" w:eastAsia="ru-RU"/>
        </w:rPr>
      </w:pPr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Academic Integrity Policy: Code of Honor of the National Technical</w:t>
      </w:r>
    </w:p>
    <w:p w:rsidR="00E72C54" w:rsidRPr="007F2574" w:rsidRDefault="00E72C54" w:rsidP="007F25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university</w:t>
      </w:r>
    </w:p>
    <w:p w:rsidR="00E72C54" w:rsidRPr="007F2574" w:rsidRDefault="00E72C54" w:rsidP="007F25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Of Ukraine</w:t>
      </w:r>
    </w:p>
    <w:p w:rsidR="00E72C54" w:rsidRPr="007F2574" w:rsidRDefault="00E72C54" w:rsidP="007F25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"Kyiv</w:t>
      </w:r>
    </w:p>
    <w:p w:rsidR="00E72C54" w:rsidRPr="007F2574" w:rsidRDefault="00E72C54" w:rsidP="007F25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lastRenderedPageBreak/>
        <w:t>polytechnic</w:t>
      </w:r>
    </w:p>
    <w:p w:rsidR="00E72C54" w:rsidRPr="007F2574" w:rsidRDefault="00E72C54" w:rsidP="007F25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institute"</w:t>
      </w:r>
    </w:p>
    <w:p w:rsidR="00E72C54" w:rsidRPr="007F2574" w:rsidRDefault="00E72C54" w:rsidP="007F25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https://kpi.ua/files/honorcode.pdf establishes general moral principles, ethical rules</w:t>
      </w:r>
    </w:p>
    <w:p w:rsidR="00E72C54" w:rsidRPr="007F2574" w:rsidRDefault="00E72C54" w:rsidP="007F25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behavior of persons and provides a policy of academic integrity for persons working and</w:t>
      </w:r>
    </w:p>
    <w:p w:rsidR="00E72C54" w:rsidRPr="007F2574" w:rsidRDefault="00E72C54" w:rsidP="007F25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students at the university, which they should be guided in their activities, including</w:t>
      </w:r>
    </w:p>
    <w:p w:rsidR="00E72C54" w:rsidRPr="007F2574" w:rsidRDefault="00E72C54" w:rsidP="007F25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whether in the study and preparation of control measures in this discipline;</w:t>
      </w:r>
    </w:p>
    <w:p w:rsidR="00E72C54" w:rsidRPr="007F2574" w:rsidRDefault="00E72C54" w:rsidP="007F25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Symbol" w:eastAsia="Times New Roman" w:hAnsi="Symbol" w:cs="Times New Roman"/>
          <w:color w:val="000000"/>
          <w:sz w:val="24"/>
          <w:szCs w:val="24"/>
          <w:lang w:val="en-US" w:eastAsia="ru-RU"/>
        </w:rPr>
      </w:pPr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when using digital means of communication with the teacher (mobile communication,</w:t>
      </w:r>
    </w:p>
    <w:p w:rsidR="00E72C54" w:rsidRPr="007F2574" w:rsidRDefault="00E72C54" w:rsidP="007F25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e-mail</w:t>
      </w:r>
      <w:proofErr w:type="gramEnd"/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, correspondence on forums and social networks, etc.) must be followed</w:t>
      </w:r>
    </w:p>
    <w:p w:rsidR="00E72C54" w:rsidRPr="007F2574" w:rsidRDefault="00E72C54" w:rsidP="007F25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generally accepted ethical norms, in particular to be polite and restrict communication</w:t>
      </w:r>
    </w:p>
    <w:p w:rsidR="00E72C54" w:rsidRPr="007F2574" w:rsidRDefault="00E72C54" w:rsidP="007F25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working</w:t>
      </w:r>
      <w:proofErr w:type="gramEnd"/>
      <w:r w:rsidRPr="007F257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hours of the teacher.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8. Types of control and rating system for assessing learning outcomes (RSO)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val="en-US" w:eastAsia="ru-RU"/>
        </w:rPr>
        <w:t xml:space="preserve">Current </w:t>
      </w:r>
      <w:proofErr w:type="gramStart"/>
      <w:r w:rsidRPr="00E72C54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val="en-US" w:eastAsia="ru-RU"/>
        </w:rPr>
        <w:t>control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 :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express survey, MCR.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val="en-US" w:eastAsia="ru-RU"/>
        </w:rPr>
        <w:t xml:space="preserve">Calendar </w:t>
      </w:r>
      <w:proofErr w:type="gramStart"/>
      <w:r w:rsidRPr="00E72C54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val="en-US" w:eastAsia="ru-RU"/>
        </w:rPr>
        <w:t>control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 :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conducted twice a semester as monitoring of the current state</w:t>
      </w:r>
      <w:r w:rsidR="00741491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compliance with the requirements of the syllabus.</w:t>
      </w:r>
    </w:p>
    <w:p w:rsidR="00E72C54" w:rsidRPr="00E72C54" w:rsidRDefault="00E72C54" w:rsidP="006266E0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val="en-US" w:eastAsia="ru-RU"/>
        </w:rPr>
        <w:t>Semester control: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 credit.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The rating system for assessing student learning outcomes provides for definition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the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number of points obtained by the student during the study of the discipline.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val="en-US" w:eastAsia="ru-RU"/>
        </w:rPr>
        <w:t xml:space="preserve">Conditions of admission to semester </w:t>
      </w:r>
      <w:proofErr w:type="gramStart"/>
      <w:r w:rsidRPr="00E72C54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val="en-US" w:eastAsia="ru-RU"/>
        </w:rPr>
        <w:t>control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 :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the current semester rating must</w:t>
      </w:r>
      <w:r w:rsidR="006266E0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make at least 30 points.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The current semester rating of the student consists of points obtained for: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answers during express surveys at lectures;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performing modular control work (MCR).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implementation of RGR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val="en-US" w:eastAsia="ru-RU"/>
        </w:rPr>
        <w:t>Answers during express surveys at lectures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Weight point for one express survey - 1 point.</w:t>
      </w:r>
      <w:proofErr w:type="gramEnd"/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The maximum number of points in all lectures is: 1 point * 13 lectures = 13 points.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Evaluation criteria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</w:t>
      </w: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correct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answers to some questions from the place - 1 point;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val="en-US" w:eastAsia="ru-RU"/>
        </w:rPr>
        <w:t>Individual semester task (RGR)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According to the working curriculum, the student performs calculation and graphic work.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The maximum number of points for performing the RGR is 30 points.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Evaluation criteria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</w:t>
      </w: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full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and timely execution - 26… 30 points (depending on the quality of</w:t>
      </w:r>
      <w:r w:rsidR="006266E0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no);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</w:t>
      </w: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there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are some insignificant errors - 14… 25 points;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</w:t>
      </w: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there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are significant errors - 2… 13 points;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</w:t>
      </w: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incorrect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performance of RGR - 0 points;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8 weeks are allotted for the implementation of the RGR from the moment of issuing the task; delivery of RGR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after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the deadline provides for a reduction in score - 2 points for each week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day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overtime.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val="en-US" w:eastAsia="ru-RU"/>
        </w:rPr>
        <w:t>Modular control work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The maximum number of points for performing MCR is 17 points.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Evaluation criteria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complete answer to the question (more than 90% of the material) 15 - 17 points;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</w:t>
      </w:r>
      <w:r w:rsidR="00741491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incomplete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answer to the question (from 50 to 90% of the material) - 5 - 14 points;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</w:t>
      </w:r>
      <w:r w:rsidR="00741491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the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answer contains less than 50% of correct answers - 0 points;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Calendar control is based on the current rating. Positive condition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certification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is the value of the current student rating of not less than 50% of the maximum possible</w:t>
      </w:r>
      <w:r w:rsidR="00741491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left </w:t>
      </w:r>
      <w:proofErr w:type="spell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ie</w:t>
      </w:r>
      <w:proofErr w:type="spell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30 points.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The maximum amount of weight points of control measures during the semester is:</w:t>
      </w:r>
    </w:p>
    <w:p w:rsid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R </w:t>
      </w:r>
      <w:r w:rsidRPr="00E72C54">
        <w:rPr>
          <w:rFonts w:ascii="Times" w:eastAsia="Times New Roman" w:hAnsi="Times" w:cs="Times"/>
          <w:i/>
          <w:iCs/>
          <w:color w:val="000000"/>
          <w:sz w:val="15"/>
          <w:szCs w:val="15"/>
          <w:lang w:val="en-US" w:eastAsia="ru-RU"/>
        </w:rPr>
        <w:t>C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 = 13 + 30 + 17 = 60 points.</w:t>
      </w:r>
    </w:p>
    <w:p w:rsidR="00741491" w:rsidRPr="00E72C54" w:rsidRDefault="00741491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E72C54" w:rsidRDefault="00E72C54" w:rsidP="00741491">
      <w:pPr>
        <w:spacing w:after="0" w:line="240" w:lineRule="auto"/>
        <w:jc w:val="center"/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val="en-US" w:eastAsia="ru-RU"/>
        </w:rPr>
        <w:lastRenderedPageBreak/>
        <w:t xml:space="preserve">Form of semester control </w:t>
      </w:r>
      <w:r w:rsidR="00741491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val="en-US" w:eastAsia="ru-RU"/>
        </w:rPr>
        <w:t>–</w:t>
      </w:r>
      <w:r w:rsidRPr="00E72C54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val="en-US" w:eastAsia="ru-RU"/>
        </w:rPr>
        <w:t xml:space="preserve"> credit</w:t>
      </w:r>
    </w:p>
    <w:p w:rsidR="00741491" w:rsidRPr="00E72C54" w:rsidRDefault="00741491" w:rsidP="00741491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The final evaluation of learning outcomes is carried out according to the </w:t>
      </w:r>
      <w:proofErr w:type="spell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stobal</w:t>
      </w:r>
      <w:proofErr w:type="spell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rating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scale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. The credit component of the scale is equal to 40% of the total rating scale, </w:t>
      </w:r>
      <w:proofErr w:type="spell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ie</w:t>
      </w:r>
      <w:proofErr w:type="spellEnd"/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R </w:t>
      </w:r>
      <w:r w:rsidRPr="00E72C54">
        <w:rPr>
          <w:rFonts w:ascii="Times" w:eastAsia="Times New Roman" w:hAnsi="Times" w:cs="Times"/>
          <w:i/>
          <w:iCs/>
          <w:color w:val="000000"/>
          <w:sz w:val="15"/>
          <w:szCs w:val="15"/>
          <w:lang w:val="en-US" w:eastAsia="ru-RU"/>
        </w:rPr>
        <w:t>C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 = 40 points. A necessary condition for admission to the test is a complete syllabus of lectures, completed and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protected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RGR. To obtain credit without a semester control ("automatic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volume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") must have a starting rating of at least 60 points, as well as other conditions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you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are admitted to credit.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The test consists of two theoretical questions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Credit evaluation criteria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 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complete answer (complete, error-free problem solving) R </w:t>
      </w:r>
      <w:r w:rsidRPr="00E72C54">
        <w:rPr>
          <w:rFonts w:ascii="Times" w:eastAsia="Times New Roman" w:hAnsi="Times" w:cs="Times"/>
          <w:i/>
          <w:iCs/>
          <w:color w:val="000000"/>
          <w:sz w:val="15"/>
          <w:szCs w:val="15"/>
          <w:lang w:val="en-US" w:eastAsia="ru-RU"/>
        </w:rPr>
        <w:t>C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 = 39 - 40 points;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- answer with some insignificant errors R </w:t>
      </w:r>
      <w:r w:rsidRPr="00E72C54">
        <w:rPr>
          <w:rFonts w:ascii="Times" w:eastAsia="Times New Roman" w:hAnsi="Times" w:cs="Times"/>
          <w:i/>
          <w:iCs/>
          <w:color w:val="000000"/>
          <w:sz w:val="15"/>
          <w:szCs w:val="15"/>
          <w:lang w:val="en-US" w:eastAsia="ru-RU"/>
        </w:rPr>
        <w:t>C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 = 30 - 38 points;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answer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without significant errors, but not with the full amount of information required </w:t>
      </w:r>
      <w:r w:rsidR="00741491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      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R </w:t>
      </w:r>
      <w:r w:rsidRPr="00E72C54">
        <w:rPr>
          <w:rFonts w:ascii="Times" w:eastAsia="Times New Roman" w:hAnsi="Times" w:cs="Times"/>
          <w:i/>
          <w:iCs/>
          <w:color w:val="000000"/>
          <w:sz w:val="15"/>
          <w:szCs w:val="15"/>
          <w:lang w:val="en-US" w:eastAsia="ru-RU"/>
        </w:rPr>
        <w:t>C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 = 20-29 points;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incomplete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answer with certain errors R </w:t>
      </w:r>
      <w:r w:rsidRPr="00E72C54">
        <w:rPr>
          <w:rFonts w:ascii="Times" w:eastAsia="Times New Roman" w:hAnsi="Times" w:cs="Times"/>
          <w:i/>
          <w:iCs/>
          <w:color w:val="000000"/>
          <w:sz w:val="15"/>
          <w:szCs w:val="15"/>
          <w:lang w:val="en-US" w:eastAsia="ru-RU"/>
        </w:rPr>
        <w:t>C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 = 12-19 points;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incomplete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answer with a significant number of errors, but which are not fundamental </w:t>
      </w:r>
      <w:r w:rsidR="00741491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      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R </w:t>
      </w:r>
      <w:r w:rsidRPr="00E72C54">
        <w:rPr>
          <w:rFonts w:ascii="Times" w:eastAsia="Times New Roman" w:hAnsi="Times" w:cs="Times"/>
          <w:i/>
          <w:iCs/>
          <w:color w:val="000000"/>
          <w:sz w:val="15"/>
          <w:szCs w:val="15"/>
          <w:lang w:val="en-US" w:eastAsia="ru-RU"/>
        </w:rPr>
        <w:t>C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 = 8-11 </w:t>
      </w:r>
      <w:r w:rsidR="00741491"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points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;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- Completely incorrect answer or no answer - 0 points.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The total number of rating points is defined as R </w:t>
      </w:r>
      <w:r w:rsidRPr="00E72C54">
        <w:rPr>
          <w:rFonts w:ascii="Times" w:eastAsia="Times New Roman" w:hAnsi="Times" w:cs="Times"/>
          <w:i/>
          <w:iCs/>
          <w:color w:val="000000"/>
          <w:sz w:val="15"/>
          <w:szCs w:val="15"/>
          <w:lang w:val="en-US" w:eastAsia="ru-RU"/>
        </w:rPr>
        <w:t>P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 = R </w:t>
      </w:r>
      <w:r w:rsidRPr="00E72C54">
        <w:rPr>
          <w:rFonts w:ascii="Times" w:eastAsia="Times New Roman" w:hAnsi="Times" w:cs="Times"/>
          <w:i/>
          <w:iCs/>
          <w:color w:val="000000"/>
          <w:sz w:val="15"/>
          <w:szCs w:val="15"/>
          <w:lang w:val="en-US" w:eastAsia="ru-RU"/>
        </w:rPr>
        <w:t>C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 + R </w:t>
      </w:r>
      <w:r w:rsidRPr="00E72C54">
        <w:rPr>
          <w:rFonts w:ascii="Times" w:eastAsia="Times New Roman" w:hAnsi="Times" w:cs="Times"/>
          <w:i/>
          <w:iCs/>
          <w:color w:val="000000"/>
          <w:sz w:val="15"/>
          <w:szCs w:val="15"/>
          <w:lang w:val="en-US" w:eastAsia="ru-RU"/>
        </w:rPr>
        <w:t>C</w:t>
      </w:r>
    </w:p>
    <w:p w:rsidR="00741491" w:rsidRDefault="00741491" w:rsidP="00741491">
      <w:pPr>
        <w:spacing w:after="0" w:line="240" w:lineRule="auto"/>
        <w:jc w:val="center"/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</w:pPr>
    </w:p>
    <w:p w:rsidR="00741491" w:rsidRDefault="00741491" w:rsidP="00741491">
      <w:pPr>
        <w:spacing w:after="0" w:line="240" w:lineRule="auto"/>
        <w:jc w:val="center"/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Table of correspondence of rating points to grades on the university scale:</w:t>
      </w:r>
    </w:p>
    <w:p w:rsidR="00741491" w:rsidRPr="006C201C" w:rsidRDefault="00741491" w:rsidP="00741491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741491" w:rsidTr="002A04F1">
        <w:tc>
          <w:tcPr>
            <w:tcW w:w="4785" w:type="dxa"/>
          </w:tcPr>
          <w:p w:rsidR="00741491" w:rsidRDefault="00741491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Scores</w:t>
            </w:r>
          </w:p>
        </w:tc>
        <w:tc>
          <w:tcPr>
            <w:tcW w:w="4786" w:type="dxa"/>
          </w:tcPr>
          <w:p w:rsidR="00741491" w:rsidRDefault="00741491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Rating</w:t>
            </w:r>
          </w:p>
        </w:tc>
      </w:tr>
      <w:tr w:rsidR="00741491" w:rsidTr="002A04F1">
        <w:tc>
          <w:tcPr>
            <w:tcW w:w="4785" w:type="dxa"/>
          </w:tcPr>
          <w:p w:rsidR="00741491" w:rsidRDefault="00741491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95-100</w:t>
            </w:r>
          </w:p>
        </w:tc>
        <w:tc>
          <w:tcPr>
            <w:tcW w:w="4786" w:type="dxa"/>
          </w:tcPr>
          <w:p w:rsidR="00741491" w:rsidRDefault="00741491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Perfectly</w:t>
            </w:r>
          </w:p>
        </w:tc>
      </w:tr>
      <w:tr w:rsidR="00741491" w:rsidTr="002A04F1">
        <w:tc>
          <w:tcPr>
            <w:tcW w:w="4785" w:type="dxa"/>
          </w:tcPr>
          <w:p w:rsidR="00741491" w:rsidRDefault="00741491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85-94</w:t>
            </w:r>
          </w:p>
        </w:tc>
        <w:tc>
          <w:tcPr>
            <w:tcW w:w="4786" w:type="dxa"/>
          </w:tcPr>
          <w:p w:rsidR="00741491" w:rsidRDefault="00741491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Very good</w:t>
            </w:r>
          </w:p>
        </w:tc>
      </w:tr>
      <w:tr w:rsidR="00741491" w:rsidTr="002A04F1">
        <w:tc>
          <w:tcPr>
            <w:tcW w:w="4785" w:type="dxa"/>
          </w:tcPr>
          <w:p w:rsidR="00741491" w:rsidRDefault="00741491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75-84</w:t>
            </w:r>
          </w:p>
        </w:tc>
        <w:tc>
          <w:tcPr>
            <w:tcW w:w="4786" w:type="dxa"/>
          </w:tcPr>
          <w:p w:rsidR="00741491" w:rsidRDefault="00741491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Okay</w:t>
            </w:r>
          </w:p>
        </w:tc>
      </w:tr>
      <w:tr w:rsidR="00741491" w:rsidTr="002A04F1">
        <w:tc>
          <w:tcPr>
            <w:tcW w:w="4785" w:type="dxa"/>
          </w:tcPr>
          <w:p w:rsidR="00741491" w:rsidRDefault="00741491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65-74</w:t>
            </w:r>
          </w:p>
        </w:tc>
        <w:tc>
          <w:tcPr>
            <w:tcW w:w="4786" w:type="dxa"/>
          </w:tcPr>
          <w:p w:rsidR="00741491" w:rsidRDefault="00741491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Satisfactorily</w:t>
            </w:r>
          </w:p>
        </w:tc>
      </w:tr>
      <w:tr w:rsidR="00741491" w:rsidTr="002A04F1">
        <w:tc>
          <w:tcPr>
            <w:tcW w:w="4785" w:type="dxa"/>
          </w:tcPr>
          <w:p w:rsidR="00741491" w:rsidRDefault="00741491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60-64</w:t>
            </w:r>
          </w:p>
        </w:tc>
        <w:tc>
          <w:tcPr>
            <w:tcW w:w="4786" w:type="dxa"/>
          </w:tcPr>
          <w:p w:rsidR="00741491" w:rsidRDefault="00741491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Enough</w:t>
            </w:r>
          </w:p>
        </w:tc>
      </w:tr>
      <w:tr w:rsidR="00741491" w:rsidTr="002A04F1">
        <w:tc>
          <w:tcPr>
            <w:tcW w:w="4785" w:type="dxa"/>
          </w:tcPr>
          <w:p w:rsidR="00741491" w:rsidRDefault="00741491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60</w:t>
            </w:r>
          </w:p>
        </w:tc>
        <w:tc>
          <w:tcPr>
            <w:tcW w:w="4786" w:type="dxa"/>
          </w:tcPr>
          <w:p w:rsidR="00741491" w:rsidRDefault="00741491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Unsatisfactorily</w:t>
            </w:r>
          </w:p>
        </w:tc>
      </w:tr>
      <w:tr w:rsidR="00741491" w:rsidTr="002A04F1">
        <w:tc>
          <w:tcPr>
            <w:tcW w:w="4785" w:type="dxa"/>
          </w:tcPr>
          <w:p w:rsidR="00741491" w:rsidRDefault="00741491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30</w:t>
            </w:r>
          </w:p>
        </w:tc>
        <w:tc>
          <w:tcPr>
            <w:tcW w:w="4786" w:type="dxa"/>
          </w:tcPr>
          <w:p w:rsidR="00741491" w:rsidRDefault="00741491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Not allowed</w:t>
            </w:r>
          </w:p>
        </w:tc>
      </w:tr>
    </w:tbl>
    <w:p w:rsidR="00741491" w:rsidRDefault="00741491" w:rsidP="0077756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</w:pPr>
    </w:p>
    <w:p w:rsidR="00741491" w:rsidRDefault="00741491" w:rsidP="0077756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</w:pPr>
    </w:p>
    <w:p w:rsidR="00E72C54" w:rsidRPr="00E72C54" w:rsidRDefault="00E72C54" w:rsidP="00741491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9. Additional information on the discipline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val="en-US" w:eastAsia="ru-RU"/>
        </w:rPr>
        <w:t>Tasks on RGR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Execution of RGR is performed by computer simulation of dynamic (transient</w:t>
      </w:r>
      <w:r w:rsidR="00741491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th</w:t>
      </w:r>
      <w:proofErr w:type="spellEnd"/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) the process in the electromechanical energy converter with the specified technical data.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The task at the RGR involves the choice of method of modeling and conducting a study of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process</w:t>
      </w:r>
      <w:proofErr w:type="gram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characteristics (maximum values ​​of currents, moments, </w:t>
      </w:r>
      <w:proofErr w:type="spell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electrodynamic</w:t>
      </w:r>
      <w:proofErr w:type="spellEnd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forces,</w:t>
      </w:r>
      <w:r w:rsidR="00741491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transition attenuation time, etc.).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val="en-US" w:eastAsia="ru-RU"/>
        </w:rPr>
        <w:t>List of questions to be submitted for semester control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333333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333333"/>
          <w:sz w:val="24"/>
          <w:szCs w:val="24"/>
          <w:lang w:val="en-US" w:eastAsia="ru-RU"/>
        </w:rPr>
        <w:t>1. Classification of mathematical models of EMPE, their features and general characteristics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333333"/>
          <w:sz w:val="24"/>
          <w:szCs w:val="24"/>
          <w:lang w:val="en-US" w:eastAsia="ru-RU"/>
        </w:rPr>
      </w:pPr>
      <w:proofErr w:type="gramStart"/>
      <w:r w:rsidRPr="00E72C54">
        <w:rPr>
          <w:rFonts w:ascii="Times" w:eastAsia="Times New Roman" w:hAnsi="Times" w:cs="Times"/>
          <w:i/>
          <w:iCs/>
          <w:color w:val="333333"/>
          <w:sz w:val="24"/>
          <w:szCs w:val="24"/>
          <w:lang w:val="en-US" w:eastAsia="ru-RU"/>
        </w:rPr>
        <w:t>sticks</w:t>
      </w:r>
      <w:proofErr w:type="gramEnd"/>
      <w:r w:rsidRPr="00E72C54">
        <w:rPr>
          <w:rFonts w:ascii="Times" w:eastAsia="Times New Roman" w:hAnsi="Times" w:cs="Times"/>
          <w:i/>
          <w:iCs/>
          <w:color w:val="333333"/>
          <w:sz w:val="24"/>
          <w:szCs w:val="24"/>
          <w:lang w:val="en-US" w:eastAsia="ru-RU"/>
        </w:rPr>
        <w:t>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333333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333333"/>
          <w:sz w:val="24"/>
          <w:szCs w:val="24"/>
          <w:lang w:val="en-US" w:eastAsia="ru-RU"/>
        </w:rPr>
        <w:t xml:space="preserve">2. Statement of the problem of calculation of </w:t>
      </w:r>
      <w:proofErr w:type="spellStart"/>
      <w:r w:rsidRPr="00E72C54">
        <w:rPr>
          <w:rFonts w:ascii="Times" w:eastAsia="Times New Roman" w:hAnsi="Times" w:cs="Times"/>
          <w:i/>
          <w:iCs/>
          <w:color w:val="333333"/>
          <w:sz w:val="24"/>
          <w:szCs w:val="24"/>
          <w:lang w:val="en-US" w:eastAsia="ru-RU"/>
        </w:rPr>
        <w:t>nonstationary</w:t>
      </w:r>
      <w:proofErr w:type="spellEnd"/>
      <w:r w:rsidRPr="00E72C54">
        <w:rPr>
          <w:rFonts w:ascii="Times" w:eastAsia="Times New Roman" w:hAnsi="Times" w:cs="Times"/>
          <w:i/>
          <w:iCs/>
          <w:color w:val="333333"/>
          <w:sz w:val="24"/>
          <w:szCs w:val="24"/>
          <w:lang w:val="en-US" w:eastAsia="ru-RU"/>
        </w:rPr>
        <w:t xml:space="preserve"> nonlinear electromagnetic fields in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333333"/>
          <w:sz w:val="24"/>
          <w:szCs w:val="24"/>
          <w:lang w:val="en-US" w:eastAsia="ru-RU"/>
        </w:rPr>
      </w:pPr>
      <w:proofErr w:type="gramStart"/>
      <w:r w:rsidRPr="00E72C54">
        <w:rPr>
          <w:rFonts w:ascii="Times" w:eastAsia="Times New Roman" w:hAnsi="Times" w:cs="Times"/>
          <w:i/>
          <w:iCs/>
          <w:color w:val="333333"/>
          <w:sz w:val="24"/>
          <w:szCs w:val="24"/>
          <w:lang w:val="en-US" w:eastAsia="ru-RU"/>
        </w:rPr>
        <w:t>EMPE.</w:t>
      </w:r>
      <w:proofErr w:type="gramEnd"/>
      <w:r w:rsidRPr="00E72C54">
        <w:rPr>
          <w:rFonts w:ascii="Times" w:eastAsia="Times New Roman" w:hAnsi="Times" w:cs="Times"/>
          <w:i/>
          <w:iCs/>
          <w:color w:val="333333"/>
          <w:sz w:val="24"/>
          <w:szCs w:val="24"/>
          <w:lang w:val="en-US" w:eastAsia="ru-RU"/>
        </w:rPr>
        <w:t> Stages of problem formulation (field sources, boundary conditions, etc.).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333333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333333"/>
          <w:sz w:val="24"/>
          <w:szCs w:val="24"/>
          <w:lang w:val="en-US" w:eastAsia="ru-RU"/>
        </w:rPr>
        <w:t>3. Methods of numerical solution of mathematical models formed in the form</w:t>
      </w:r>
      <w:r w:rsidR="00741491">
        <w:rPr>
          <w:rFonts w:ascii="Times" w:eastAsia="Times New Roman" w:hAnsi="Times" w:cs="Times"/>
          <w:i/>
          <w:iCs/>
          <w:color w:val="333333"/>
          <w:sz w:val="24"/>
          <w:szCs w:val="24"/>
          <w:lang w:val="en-US" w:eastAsia="ru-RU"/>
        </w:rPr>
        <w:t xml:space="preserve"> </w:t>
      </w:r>
      <w:r w:rsidRPr="00E72C54">
        <w:rPr>
          <w:rFonts w:ascii="Times" w:eastAsia="Times New Roman" w:hAnsi="Times" w:cs="Times"/>
          <w:i/>
          <w:iCs/>
          <w:color w:val="333333"/>
          <w:sz w:val="24"/>
          <w:szCs w:val="24"/>
          <w:lang w:val="en-US" w:eastAsia="ru-RU"/>
        </w:rPr>
        <w:t>systems of differential equations.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333333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333333"/>
          <w:sz w:val="24"/>
          <w:szCs w:val="24"/>
          <w:lang w:val="en-US" w:eastAsia="ru-RU"/>
        </w:rPr>
        <w:t xml:space="preserve">4. Methods of calculating </w:t>
      </w:r>
      <w:proofErr w:type="spellStart"/>
      <w:r w:rsidRPr="00E72C54">
        <w:rPr>
          <w:rFonts w:ascii="Times" w:eastAsia="Times New Roman" w:hAnsi="Times" w:cs="Times"/>
          <w:i/>
          <w:iCs/>
          <w:color w:val="333333"/>
          <w:sz w:val="24"/>
          <w:szCs w:val="24"/>
          <w:lang w:val="en-US" w:eastAsia="ru-RU"/>
        </w:rPr>
        <w:t>electrodynamic</w:t>
      </w:r>
      <w:proofErr w:type="spellEnd"/>
      <w:r w:rsidRPr="00E72C54">
        <w:rPr>
          <w:rFonts w:ascii="Times" w:eastAsia="Times New Roman" w:hAnsi="Times" w:cs="Times"/>
          <w:i/>
          <w:iCs/>
          <w:color w:val="333333"/>
          <w:sz w:val="24"/>
          <w:szCs w:val="24"/>
          <w:lang w:val="en-US" w:eastAsia="ru-RU"/>
        </w:rPr>
        <w:t xml:space="preserve"> forces and moments in EMPE.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333333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333333"/>
          <w:sz w:val="24"/>
          <w:szCs w:val="24"/>
          <w:lang w:val="en-US" w:eastAsia="ru-RU"/>
        </w:rPr>
        <w:t>5. 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Joint analysis of interconnected physical processes of different nature.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333333"/>
          <w:sz w:val="24"/>
          <w:szCs w:val="24"/>
          <w:lang w:val="en-US" w:eastAsia="ru-RU"/>
        </w:rPr>
        <w:t>6. 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Methods of taking into account the nonlinearity of system parameters in numerical mathematical</w:t>
      </w:r>
      <w:r w:rsidR="00741491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modeling.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333333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333333"/>
          <w:sz w:val="24"/>
          <w:szCs w:val="24"/>
          <w:lang w:val="en-US" w:eastAsia="ru-RU"/>
        </w:rPr>
        <w:t>7. 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Examples of modeling of nonlinear dynamic processes of </w:t>
      </w:r>
      <w:proofErr w:type="gramStart"/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EMPE </w:t>
      </w:r>
      <w:r w:rsidRPr="00E72C54">
        <w:rPr>
          <w:rFonts w:ascii="Times" w:eastAsia="Times New Roman" w:hAnsi="Times" w:cs="Times"/>
          <w:b/>
          <w:bCs/>
          <w:color w:val="000000"/>
          <w:sz w:val="29"/>
          <w:szCs w:val="29"/>
          <w:lang w:val="en-US" w:eastAsia="ru-RU"/>
        </w:rPr>
        <w:t>.</w:t>
      </w:r>
      <w:proofErr w:type="gramEnd"/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333333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333333"/>
          <w:sz w:val="24"/>
          <w:szCs w:val="24"/>
          <w:lang w:val="en-US" w:eastAsia="ru-RU"/>
        </w:rPr>
        <w:t>8. 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Analysis of conditions and causes of chaotic dynamic processes in EMPE.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333333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color w:val="333333"/>
          <w:sz w:val="24"/>
          <w:szCs w:val="24"/>
          <w:lang w:val="en-US" w:eastAsia="ru-RU"/>
        </w:rPr>
        <w:lastRenderedPageBreak/>
        <w:t>9. 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Conditions and causes of chaotic vibrations in EMPE.</w:t>
      </w:r>
    </w:p>
    <w:p w:rsidR="00741491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i/>
          <w:iCs/>
          <w:color w:val="333333"/>
          <w:sz w:val="24"/>
          <w:szCs w:val="24"/>
          <w:lang w:val="en-US" w:eastAsia="ru-RU"/>
        </w:rPr>
        <w:t>10. 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Characteristics of modern universal software products for numerical</w:t>
      </w:r>
      <w:r w:rsidR="00741491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solving mathematical models.</w:t>
      </w:r>
    </w:p>
    <w:p w:rsidR="00741491" w:rsidRPr="00741491" w:rsidRDefault="00741491" w:rsidP="00741491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</w:pPr>
      <w:r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="00E72C54"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Certificates of distance or online courses on relevant topics</w:t>
      </w:r>
      <w:r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="00E72C54" w:rsidRPr="00E72C54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can be admitted, subject to the requirements in the </w:t>
      </w:r>
      <w:r w:rsidRPr="00741491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in the ORDER</w:t>
      </w:r>
      <w:r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741491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№</w:t>
      </w:r>
      <w:r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741491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7-177 from</w:t>
      </w:r>
      <w:r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741491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10/01/2020</w:t>
      </w:r>
      <w:r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741491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ON APPROVAL OF THE PROVISION ON RECOGNITION IN</w:t>
      </w:r>
      <w:r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741491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KPI NAMED AFTER</w:t>
      </w:r>
      <w:r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741491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IGORYA</w:t>
      </w:r>
      <w:r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741491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SIKORSKY RESULTS OF</w:t>
      </w:r>
    </w:p>
    <w:p w:rsidR="00741491" w:rsidRDefault="00741491" w:rsidP="00741491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</w:pPr>
      <w:r w:rsidRPr="00741491"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  <w:t>ACQUISITIONS ACQUIRED IN NON-FORMAL / INFORMAL EDUCATION.</w:t>
      </w:r>
    </w:p>
    <w:p w:rsidR="00741491" w:rsidRDefault="00741491" w:rsidP="00741491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val="en-US" w:eastAsia="ru-RU"/>
        </w:rPr>
      </w:pPr>
    </w:p>
    <w:p w:rsidR="00E72C54" w:rsidRPr="00E72C54" w:rsidRDefault="00E72C54" w:rsidP="00741491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Work program of the discipline (syllabus):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Compiled by Professor of </w:t>
      </w:r>
      <w:proofErr w:type="spellStart"/>
      <w:r w:rsidRPr="00E72C54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Electromechanics</w:t>
      </w:r>
      <w:proofErr w:type="spellEnd"/>
      <w:r w:rsidRPr="00E72C54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FEA, Ph.D. </w:t>
      </w:r>
      <w:proofErr w:type="spellStart"/>
      <w:r w:rsidRPr="00E72C54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Vaskovsky</w:t>
      </w:r>
      <w:proofErr w:type="spellEnd"/>
      <w:r w:rsidRPr="00E72C54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YM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Approved by the Department of </w:t>
      </w:r>
      <w:proofErr w:type="spellStart"/>
      <w:r w:rsidRPr="00E72C54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Electromechanics</w:t>
      </w:r>
      <w:proofErr w:type="spellEnd"/>
      <w:r w:rsidRPr="00E72C54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FEA </w:t>
      </w:r>
      <w:r w:rsidRPr="00E72C54">
        <w:rPr>
          <w:rFonts w:ascii="Times" w:eastAsia="Times New Roman" w:hAnsi="Times" w:cs="Times"/>
          <w:color w:val="FF0000"/>
          <w:sz w:val="24"/>
          <w:szCs w:val="24"/>
          <w:lang w:val="en-US" w:eastAsia="ru-RU"/>
        </w:rPr>
        <w:t>(protocol № 12 from 30.06.2020)</w:t>
      </w:r>
    </w:p>
    <w:p w:rsidR="00E72C54" w:rsidRPr="00E72C54" w:rsidRDefault="00E72C54" w:rsidP="0077756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E72C54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Approved by the FEA Methodological Commission (protocol № __ from _______)</w:t>
      </w:r>
    </w:p>
    <w:p w:rsidR="009500AF" w:rsidRPr="00E72C54" w:rsidRDefault="009500AF" w:rsidP="00777562">
      <w:pPr>
        <w:jc w:val="both"/>
        <w:rPr>
          <w:lang w:val="en-US"/>
        </w:rPr>
      </w:pPr>
    </w:p>
    <w:sectPr w:rsidR="009500AF" w:rsidRPr="00E72C54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46C2E"/>
    <w:multiLevelType w:val="hybridMultilevel"/>
    <w:tmpl w:val="C13EF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2C54"/>
    <w:rsid w:val="002C6A9A"/>
    <w:rsid w:val="004043D6"/>
    <w:rsid w:val="004054D1"/>
    <w:rsid w:val="005B6BE8"/>
    <w:rsid w:val="006266E0"/>
    <w:rsid w:val="00741491"/>
    <w:rsid w:val="00777562"/>
    <w:rsid w:val="007E61B2"/>
    <w:rsid w:val="007F2574"/>
    <w:rsid w:val="009235E3"/>
    <w:rsid w:val="009500AF"/>
    <w:rsid w:val="0095176F"/>
    <w:rsid w:val="00AA4B0F"/>
    <w:rsid w:val="00E72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2C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C5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517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F25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anslate.google.com/translate?hl=ru&amp;prev=_t&amp;sl=uk&amp;tl=en&amp;u=https://www.sikorsky-distance.org/kursy-fakultetiv-kp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8</Pages>
  <Words>3102</Words>
  <Characters>17682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5</cp:revision>
  <dcterms:created xsi:type="dcterms:W3CDTF">2021-04-21T09:05:00Z</dcterms:created>
  <dcterms:modified xsi:type="dcterms:W3CDTF">2021-04-21T12:39:00Z</dcterms:modified>
</cp:coreProperties>
</file>