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1116"/>
        <w:gridCol w:w="2829"/>
      </w:tblGrid>
      <w:tr w:rsidR="006C201C" w:rsidRPr="006C201C" w:rsidTr="00B264EE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01C" w:rsidRPr="009938AD" w:rsidRDefault="006C201C" w:rsidP="00B26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1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01C" w:rsidRPr="009938AD" w:rsidRDefault="00F81282" w:rsidP="00B26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3560" cy="560070"/>
                  <wp:effectExtent l="1905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01C" w:rsidRPr="009938AD" w:rsidRDefault="00F81282" w:rsidP="00B264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282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Power Systems Automation </w:t>
            </w:r>
            <w:r w:rsidR="006C201C" w:rsidRPr="009938AD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FEA</w:t>
            </w:r>
          </w:p>
        </w:tc>
      </w:tr>
    </w:tbl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21"/>
          <w:szCs w:val="21"/>
          <w:lang w:val="en-US" w:eastAsia="ru-RU"/>
        </w:rPr>
      </w:pPr>
    </w:p>
    <w:p w:rsidR="00F81282" w:rsidRDefault="00F81282" w:rsidP="00B264E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44"/>
          <w:szCs w:val="44"/>
          <w:lang w:val="uk-UA" w:eastAsia="ru-RU"/>
        </w:rPr>
      </w:pPr>
      <w:r w:rsidRPr="00F81282">
        <w:rPr>
          <w:rFonts w:ascii="Times" w:eastAsia="Times New Roman" w:hAnsi="Times" w:cs="Times"/>
          <w:b/>
          <w:bCs/>
          <w:color w:val="002060"/>
          <w:sz w:val="44"/>
          <w:szCs w:val="44"/>
          <w:lang w:val="en-US" w:eastAsia="ru-RU"/>
        </w:rPr>
        <w:t>Methods of structural</w:t>
      </w:r>
      <w:r>
        <w:rPr>
          <w:rFonts w:ascii="Times" w:eastAsia="Times New Roman" w:hAnsi="Times" w:cs="Times"/>
          <w:b/>
          <w:bCs/>
          <w:color w:val="002060"/>
          <w:sz w:val="44"/>
          <w:szCs w:val="44"/>
          <w:lang w:val="uk-UA" w:eastAsia="ru-RU"/>
        </w:rPr>
        <w:t xml:space="preserve"> </w:t>
      </w:r>
      <w:r>
        <w:rPr>
          <w:rFonts w:ascii="Times" w:eastAsia="Times New Roman" w:hAnsi="Times" w:cs="Times"/>
          <w:b/>
          <w:bCs/>
          <w:color w:val="002060"/>
          <w:sz w:val="44"/>
          <w:szCs w:val="44"/>
          <w:lang w:val="en-US" w:eastAsia="ru-RU"/>
        </w:rPr>
        <w:t xml:space="preserve">and </w:t>
      </w:r>
      <w:r w:rsidRPr="00F81282">
        <w:rPr>
          <w:rFonts w:ascii="Times" w:eastAsia="Times New Roman" w:hAnsi="Times" w:cs="Times"/>
          <w:b/>
          <w:bCs/>
          <w:color w:val="002060"/>
          <w:sz w:val="44"/>
          <w:szCs w:val="44"/>
          <w:lang w:val="en-US" w:eastAsia="ru-RU"/>
        </w:rPr>
        <w:t>parametric synthesis of regulators for systems with transport delay</w:t>
      </w:r>
    </w:p>
    <w:p w:rsidR="00F81282" w:rsidRDefault="00F81282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44"/>
          <w:szCs w:val="44"/>
          <w:lang w:val="uk-UA" w:eastAsia="ru-RU"/>
        </w:rPr>
      </w:pPr>
    </w:p>
    <w:p w:rsidR="006C201C" w:rsidRPr="006C201C" w:rsidRDefault="006C201C" w:rsidP="00B264E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2"/>
          <w:szCs w:val="32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32"/>
          <w:szCs w:val="32"/>
          <w:lang w:val="en-US" w:eastAsia="ru-RU"/>
        </w:rPr>
        <w:t>Work program of the discipline (Syllabus)</w:t>
      </w:r>
    </w:p>
    <w:p w:rsidR="006C201C" w:rsidRDefault="006C201C" w:rsidP="00B264E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Details of the discipline</w:t>
      </w:r>
    </w:p>
    <w:p w:rsidR="0088529F" w:rsidRPr="006C201C" w:rsidRDefault="0088529F" w:rsidP="00B264EE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8529F" w:rsidTr="0088529F">
        <w:tc>
          <w:tcPr>
            <w:tcW w:w="4785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(Doctor of Philosophy)</w:t>
            </w:r>
          </w:p>
        </w:tc>
      </w:tr>
      <w:tr w:rsidR="0088529F" w:rsidTr="0088529F">
        <w:tc>
          <w:tcPr>
            <w:tcW w:w="4785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88529F" w:rsidTr="0088529F">
        <w:tc>
          <w:tcPr>
            <w:tcW w:w="4785" w:type="dxa"/>
          </w:tcPr>
          <w:p w:rsidR="0088529F" w:rsidRPr="006C201C" w:rsidRDefault="0088529F" w:rsidP="00B264EE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88529F" w:rsidTr="0088529F">
        <w:tc>
          <w:tcPr>
            <w:tcW w:w="4785" w:type="dxa"/>
            <w:shd w:val="clear" w:color="auto" w:fill="DBE5F1" w:themeFill="accent1" w:themeFillTint="33"/>
          </w:tcPr>
          <w:p w:rsidR="0088529F" w:rsidRPr="006C201C" w:rsidRDefault="0088529F" w:rsidP="00B264EE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88529F" w:rsidTr="0088529F">
        <w:tc>
          <w:tcPr>
            <w:tcW w:w="4785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88529F" w:rsidTr="0088529F">
        <w:tc>
          <w:tcPr>
            <w:tcW w:w="4785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88529F" w:rsidTr="0088529F">
        <w:tc>
          <w:tcPr>
            <w:tcW w:w="4785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II course, autumn semester</w:t>
            </w:r>
          </w:p>
        </w:tc>
      </w:tr>
      <w:tr w:rsidR="0088529F" w:rsidTr="0088529F">
        <w:tc>
          <w:tcPr>
            <w:tcW w:w="4785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88529F" w:rsidTr="0088529F">
        <w:tc>
          <w:tcPr>
            <w:tcW w:w="4785" w:type="dxa"/>
          </w:tcPr>
          <w:p w:rsidR="0088529F" w:rsidRPr="006C201C" w:rsidRDefault="0088529F" w:rsidP="00B264EE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88529F" w:rsidRPr="006C201C" w:rsidRDefault="0088529F" w:rsidP="00B264EE">
            <w:pPr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Offset / MCR / RGR</w:t>
            </w:r>
          </w:p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8529F" w:rsidTr="0088529F">
        <w:tc>
          <w:tcPr>
            <w:tcW w:w="4785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88529F" w:rsidTr="0088529F">
        <w:tc>
          <w:tcPr>
            <w:tcW w:w="4785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88529F" w:rsidTr="0088529F">
        <w:tc>
          <w:tcPr>
            <w:tcW w:w="4785" w:type="dxa"/>
            <w:shd w:val="clear" w:color="auto" w:fill="DBE5F1" w:themeFill="accent1" w:themeFillTint="33"/>
          </w:tcPr>
          <w:p w:rsidR="0088529F" w:rsidRPr="006C201C" w:rsidRDefault="0088529F" w:rsidP="00B264EE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Lecturer: 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Ph.D. 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prof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. 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Yandulsky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 Alexander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Stanislavovich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, 0972648742</w:t>
            </w:r>
          </w:p>
        </w:tc>
      </w:tr>
      <w:tr w:rsidR="0088529F" w:rsidTr="0088529F">
        <w:tc>
          <w:tcPr>
            <w:tcW w:w="4785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88529F" w:rsidRDefault="0088529F" w:rsidP="00B264E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  <w:t>https://do.ipo.kpi.ua/</w:t>
            </w:r>
          </w:p>
        </w:tc>
      </w:tr>
    </w:tbl>
    <w:p w:rsidR="00F81282" w:rsidRDefault="00F81282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8"/>
          <w:szCs w:val="18"/>
          <w:lang w:val="en-US" w:eastAsia="ru-RU"/>
        </w:rPr>
      </w:pPr>
    </w:p>
    <w:p w:rsidR="006C201C" w:rsidRDefault="006C201C" w:rsidP="00B264EE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Curriculum of the discipline</w:t>
      </w:r>
    </w:p>
    <w:p w:rsidR="0088529F" w:rsidRPr="006C201C" w:rsidRDefault="0088529F" w:rsidP="00B264E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1. Description of the discipline, its purpose, subject of study and learning outcomes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program of the discipline "Methods of structural and parametric synthesis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regulators for systems with transport delay "is made according to educational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professional training program for graduate students in the field of knowledge 14 "Electrical Engineering" for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specialty 141 "Electric power, electrical engineering and </w:t>
      </w:r>
      <w:proofErr w:type="spell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purpose of the discipline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is to form in applicants a system of abilities to put and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solve complex scientific problems during research and innovation activities in the field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automation of power systems, a characteristic feature of which, like most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technological objects, there is a significant delay in the control and measurement channels that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due to the finite speed of propagation of information signals in objects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(transport delay), deepening knowledge of the theory of automatic control for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solving problems of regulator synthesis for systems with transport delay.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subject of the discipline -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scientific principles of methods, organizational and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technological measures for conducting research in the field of synthesis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regulators for systems with transport delay.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Program learning outcomes: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Competencies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 (CK03) ability to solve problems of increasing reliability and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efficiency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functioning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 power,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electrical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electromechanical objects and systems due to the need to ensure sustainable development</w:t>
      </w:r>
      <w:r w:rsidR="00B264EE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by developing and applying the latest control, protection and automation systems;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(SK06) the ability to initiate, develop and implement comprehensive innovative projects in the industry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electrical engineering in general and in the field of production and distribution management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electricity, in particular, and related interdisciplinary projects, leadership during them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implementation.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Knowledge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 (PH01) advanced conceptual and methodological knowledge in electrical engineering and on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boundaries of subject areas, as well as research skills sufficient to conduct scientific and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applied research at the level of the latest world achievements in the relevant field, obtaining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new knowledge and / or innovation in production and distribution management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electricity.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Skills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 (PH08) to develop a feasibility study for electricity projects,</w:t>
      </w:r>
      <w:r w:rsidR="00936766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electrical engineering and </w:t>
      </w:r>
      <w:proofErr w:type="spell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and evaluate the economic efficiency of their implementation.</w:t>
      </w:r>
    </w:p>
    <w:p w:rsidR="006C201C" w:rsidRPr="006C201C" w:rsidRDefault="006C201C" w:rsidP="0093676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lastRenderedPageBreak/>
        <w:t xml:space="preserve">2. Prerequisites and </w:t>
      </w:r>
      <w:proofErr w:type="spellStart"/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postrequisites</w:t>
      </w:r>
      <w:proofErr w:type="spellEnd"/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 of the discipline (place in the structural and logical scheme of training for</w:t>
      </w:r>
      <w:r w:rsidR="00936766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relevant educational program)</w:t>
      </w:r>
    </w:p>
    <w:p w:rsidR="00936766" w:rsidRDefault="00936766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Credit module of the discipline "Methods of structural and parametric synthesis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regulators for systems with transport delay "in accordance with the structural and logical scheme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EQL "Doctor of Philosophy" is based on the knowledge gained by students in the study of such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disciplines in the specialty such as "Higher Mathematics", "Physics", "Theory of Automatic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control",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"Fundamentals and means of information transmission in the power industry"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"Automatic and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automated control in power systems".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 successfully master the discipline, the student must speak a foreign language,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because much of the latest technology is described in the scientific literature in English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language. Competences, knowledge and skills acquired in the process of studying the credit module are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necessary for further study of disciplines, as well as for quality performance of scientific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research on the topic of the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dissertation</w:t>
      </w: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 .</w:t>
      </w:r>
      <w:proofErr w:type="gramEnd"/>
    </w:p>
    <w:p w:rsid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6C201C" w:rsidRPr="006C201C" w:rsidRDefault="006C201C" w:rsidP="000D1E1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3. The content of the discipline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discipline is structurally divided into </w:t>
      </w: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5 </w:t>
      </w:r>
      <w:proofErr w:type="gramStart"/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sections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,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namely: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1. </w:t>
      </w: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Introduction. Synthesis of speed-optimal regulators for linear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1.1 Delays in control objects and its impact on the dynamics of optimal performance</w:t>
      </w:r>
      <w:r w:rsidR="000D1E1A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systems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1.2 Methods of optimal control of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2. </w:t>
      </w: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Dynamic characteristics of linear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2.1 Classification of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2.2 Equation of dynamics of objects with a delay in time space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2.3 Description of the dynamic properties of objects with a delay in a certain area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2.4 Approximate replacement of a system with a delay by conventional dynamic systems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3. </w:t>
      </w: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Synthesis of object management systems with a large number of delayed connections in</w:t>
      </w:r>
      <w:r w:rsidR="000D1E1A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 of deterministic perturbations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3.1 Decomposition for one class of objects with delay in management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3.2 Investigation of a system with a delay in one or more channels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4. Optimal regulators for objects with delay.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4.1 Synthesis problems.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Finding the optimal law of management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4.2 Regulators and control systems. 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Regulating controllers.</w:t>
      </w:r>
      <w:proofErr w:type="gramEnd"/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4.3 Synthesis of regulators of systems of automatic control of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5. Stability and quality of automatic control systems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5.1 Stability of systems with delay</w:t>
      </w: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Topic 5.2 Evaluation of the quality of operation of the automatic control system with delay</w:t>
      </w:r>
    </w:p>
    <w:p w:rsidR="000D1E1A" w:rsidRPr="006C201C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0D1E1A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4. Training materials and resources</w:t>
      </w:r>
    </w:p>
    <w:p w:rsidR="000D1E1A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u w:val="single"/>
          <w:lang w:val="en-US" w:eastAsia="ru-RU"/>
        </w:rPr>
        <w:t>Main information resources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:</w:t>
      </w:r>
    </w:p>
    <w:p w:rsid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1.   Louis C.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Westphal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. Handbook of Control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Systems  Engineering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.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—  2nd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 edition; The Springer International Series in Engineering and Computer Science. — Springer, 2001.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— Т. 635.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 — 1063 с. 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2.   Automatic control systems /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Farid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Golnaraghi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,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Bendjamin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 C.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Kuo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. – John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Wiley&amp;amp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;Sons</w:t>
      </w:r>
      <w:proofErr w:type="spellEnd"/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, inc. – 2009. – 786 p.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3.   Introduction to digital control systems theory/ A.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Kulik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, I.  </w:t>
      </w:r>
      <w:proofErr w:type="spellStart"/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Dybska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.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 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–  The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 textbook. 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– 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Kharkiv</w:t>
      </w:r>
      <w:proofErr w:type="spellEnd"/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 xml:space="preserve">: National Aerospace University “Kharkov Aviation Institute”, 2007. – 165 p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4.  Классические методы автоматического управления. / Под ред. А.А.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Ланнэ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– СПб: БХВ – Петербург, 2004. – 640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с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5.  Попович МИ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.Г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., Ковальчук О.В.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Теорія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автоматичного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керування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: </w:t>
      </w:r>
      <w:proofErr w:type="spellStart"/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П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ідручник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– К.: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Либідь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, 1997.-544с.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6.  Системы автоматического управления с запаздыванием : учеб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.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п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особие  / Ю.Ю.  Громов,  Н.А. Земской, А.В. Лагутин,  О.Г. Иванова,  В.М. 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Тютюнник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.  –  Тамбов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 :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Изд-во 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Тамб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гос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техн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ун-та, 2007. – 76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с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7. 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Дралюк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Б.Н.,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Синайский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Г.В. Системы автоматического  регулирования  объектов  с </w:t>
      </w:r>
      <w:proofErr w:type="gramStart"/>
      <w:r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  <w:t>n</w:t>
      </w:r>
      <w:proofErr w:type="spellStart"/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ранспортным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запаздыванием:  Библиотека по автоматике, выпуск 341.  -  М.: </w:t>
      </w:r>
      <w:r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«Энергия», 1969</w:t>
      </w: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 - 72 </w:t>
      </w:r>
      <w:proofErr w:type="gram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с</w:t>
      </w:r>
      <w:proofErr w:type="gram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</w:t>
      </w:r>
    </w:p>
    <w:p w:rsidR="000D1E1A" w:rsidRPr="000D1E1A" w:rsidRDefault="000D1E1A" w:rsidP="000D1E1A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</w:pPr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8.  А. М.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Литюга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. Теоретические основы построения эффективных АСУ ТП / А. М.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Литюга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, Н. В.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Клиначёв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 xml:space="preserve">, В. М. </w:t>
      </w:r>
      <w:proofErr w:type="spellStart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Мазуров</w:t>
      </w:r>
      <w:proofErr w:type="spellEnd"/>
      <w:r w:rsidRPr="000D1E1A">
        <w:rPr>
          <w:rFonts w:ascii="Times" w:eastAsia="Times New Roman" w:hAnsi="Times" w:cs="Times"/>
          <w:i/>
          <w:color w:val="0070C0"/>
          <w:sz w:val="21"/>
          <w:szCs w:val="21"/>
          <w:lang w:eastAsia="ru-RU"/>
        </w:rPr>
        <w:t>.- 2002.-216с</w:t>
      </w:r>
    </w:p>
    <w:p w:rsid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</w:p>
    <w:p w:rsid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</w:p>
    <w:p w:rsid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</w:p>
    <w:p w:rsid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</w:p>
    <w:p w:rsidR="000D1E1A" w:rsidRPr="000D1E1A" w:rsidRDefault="000D1E1A" w:rsidP="00B264EE">
      <w:pPr>
        <w:spacing w:after="0" w:line="240" w:lineRule="auto"/>
        <w:jc w:val="both"/>
        <w:rPr>
          <w:rFonts w:ascii="Times" w:eastAsia="Times New Roman" w:hAnsi="Times" w:cs="Times"/>
          <w:i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0D1E1A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lastRenderedPageBreak/>
        <w:t>Educational content</w:t>
      </w:r>
    </w:p>
    <w:p w:rsidR="006C201C" w:rsidRPr="006C201C" w:rsidRDefault="006C201C" w:rsidP="00B83498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5. Methods of mastering the discipline (educational component)</w:t>
      </w:r>
    </w:p>
    <w:p w:rsidR="006C201C" w:rsidRDefault="006C201C" w:rsidP="004E7BB7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Lectures</w:t>
      </w:r>
    </w:p>
    <w:p w:rsidR="004E7BB7" w:rsidRDefault="004E7BB7" w:rsidP="004E7BB7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534"/>
        <w:gridCol w:w="9037"/>
      </w:tblGrid>
      <w:tr w:rsidR="004E7BB7" w:rsidTr="004E7BB7">
        <w:tc>
          <w:tcPr>
            <w:tcW w:w="534" w:type="dxa"/>
          </w:tcPr>
          <w:p w:rsidR="004E7BB7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9037" w:type="dxa"/>
          </w:tcPr>
          <w:p w:rsidR="004E7BB7" w:rsidRDefault="004E7BB7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The title of the lecture topic and a list of key issues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(list of teaching aids, links to information sources)</w:t>
            </w:r>
          </w:p>
        </w:tc>
      </w:tr>
      <w:tr w:rsidR="004E7BB7" w:rsidTr="004E7BB7">
        <w:tc>
          <w:tcPr>
            <w:tcW w:w="534" w:type="dxa"/>
          </w:tcPr>
          <w:p w:rsidR="004E7BB7" w:rsidRDefault="004E7BB7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9037" w:type="dxa"/>
          </w:tcPr>
          <w:p w:rsidR="004E7BB7" w:rsidRPr="006C201C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Introduction. Delays in control objects and its influence on the dynamics of optimal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speed</w:t>
            </w:r>
          </w:p>
          <w:p w:rsidR="004E7BB7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systems</w:t>
            </w:r>
            <w:proofErr w:type="gram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Literature sources: [1, 2, 3, 4, 5, 6]</w:t>
            </w:r>
          </w:p>
        </w:tc>
      </w:tr>
      <w:tr w:rsidR="004E7BB7" w:rsidTr="004E7BB7">
        <w:tc>
          <w:tcPr>
            <w:tcW w:w="534" w:type="dxa"/>
          </w:tcPr>
          <w:p w:rsidR="004E7BB7" w:rsidRDefault="004E7BB7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9037" w:type="dxa"/>
          </w:tcPr>
          <w:p w:rsidR="004E7BB7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Methods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optimal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management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objects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from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late.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Literature sources: [1, 2, 3, 4, 5, 6]</w:t>
            </w:r>
          </w:p>
        </w:tc>
      </w:tr>
      <w:tr w:rsidR="004E7BB7" w:rsidTr="004E7BB7">
        <w:tc>
          <w:tcPr>
            <w:tcW w:w="534" w:type="dxa"/>
          </w:tcPr>
          <w:p w:rsidR="004E7BB7" w:rsidRDefault="004E7BB7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9037" w:type="dxa"/>
          </w:tcPr>
          <w:p w:rsidR="004E7BB7" w:rsidRPr="006C201C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Classification of objects with delay. Equation of dynamics of objects with delay in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temporary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space</w:t>
            </w:r>
          </w:p>
          <w:p w:rsidR="004E7BB7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Literature sources: [1, 2, 3, 4, 5, 6]</w:t>
            </w:r>
          </w:p>
        </w:tc>
      </w:tr>
      <w:tr w:rsidR="004E7BB7" w:rsidTr="004E7BB7">
        <w:tc>
          <w:tcPr>
            <w:tcW w:w="534" w:type="dxa"/>
          </w:tcPr>
          <w:p w:rsidR="004E7BB7" w:rsidRDefault="004E7BB7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9037" w:type="dxa"/>
          </w:tcPr>
          <w:p w:rsidR="004E7BB7" w:rsidRPr="006C201C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Description of the dynamic properties of objects with a delay in a certain area. Approximate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</w:p>
          <w:p w:rsidR="004E7BB7" w:rsidRDefault="004E7BB7" w:rsidP="004E7BB7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replacement</w:t>
            </w:r>
            <w:proofErr w:type="gram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of the system with a delay by conventional dynamic systems.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eastAsia="ru-RU"/>
              </w:rPr>
              <w:t>Literature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eastAsia="ru-RU"/>
              </w:rPr>
              <w:t>sources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eastAsia="ru-RU"/>
              </w:rPr>
              <w:t>: [1, 2, 3, 4, 5, 6]</w:t>
            </w:r>
          </w:p>
        </w:tc>
      </w:tr>
      <w:tr w:rsidR="004E7BB7" w:rsidTr="004E7BB7">
        <w:tc>
          <w:tcPr>
            <w:tcW w:w="534" w:type="dxa"/>
          </w:tcPr>
          <w:p w:rsidR="004E7BB7" w:rsidRDefault="007D252B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9037" w:type="dxa"/>
          </w:tcPr>
          <w:p w:rsidR="007D252B" w:rsidRPr="006C201C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An approximate description of the dynamic properties of systems with a delay in a certain area</w:t>
            </w:r>
          </w:p>
          <w:p w:rsidR="004E7BB7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Literature sources: [1, 2, 3, 4, 5, 6]</w:t>
            </w:r>
          </w:p>
        </w:tc>
      </w:tr>
      <w:tr w:rsidR="004E7BB7" w:rsidTr="004E7BB7">
        <w:tc>
          <w:tcPr>
            <w:tcW w:w="534" w:type="dxa"/>
          </w:tcPr>
          <w:p w:rsidR="004E7BB7" w:rsidRDefault="007D252B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9037" w:type="dxa"/>
          </w:tcPr>
          <w:p w:rsidR="004E7BB7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Study of the system with one delay. Research of systems with several delays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Literature sources: [1, 2, 3, 4, 5, 6]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</w:p>
        </w:tc>
      </w:tr>
      <w:tr w:rsidR="004E7BB7" w:rsidTr="004E7BB7">
        <w:tc>
          <w:tcPr>
            <w:tcW w:w="534" w:type="dxa"/>
          </w:tcPr>
          <w:p w:rsidR="004E7BB7" w:rsidRDefault="007D252B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9037" w:type="dxa"/>
          </w:tcPr>
          <w:p w:rsidR="007D252B" w:rsidRPr="006C201C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Optimal controllers for delayed objects. Synthesis problems. Finding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optimal law of management</w:t>
            </w:r>
          </w:p>
          <w:p w:rsidR="004E7BB7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Literature sources: [1, 2, 3, 4, 5, 7]</w:t>
            </w:r>
          </w:p>
        </w:tc>
      </w:tr>
      <w:tr w:rsidR="004E7BB7" w:rsidTr="004E7BB7">
        <w:tc>
          <w:tcPr>
            <w:tcW w:w="534" w:type="dxa"/>
          </w:tcPr>
          <w:p w:rsidR="004E7BB7" w:rsidRDefault="007D252B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9037" w:type="dxa"/>
          </w:tcPr>
          <w:p w:rsidR="004E7BB7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Stability of automatic control systems with delay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sources: [1, 2, 3, 4, 5]</w:t>
            </w:r>
          </w:p>
        </w:tc>
      </w:tr>
      <w:tr w:rsidR="004E7BB7" w:rsidTr="004E7BB7">
        <w:tc>
          <w:tcPr>
            <w:tcW w:w="534" w:type="dxa"/>
          </w:tcPr>
          <w:p w:rsidR="004E7BB7" w:rsidRDefault="007D252B" w:rsidP="004E7BB7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9037" w:type="dxa"/>
          </w:tcPr>
          <w:p w:rsidR="004E7BB7" w:rsidRDefault="007D252B" w:rsidP="007D252B">
            <w:pPr>
              <w:jc w:val="both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Evaluation of the quality of operation of the automatic control system with delay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Literary sources: [1, 2, 3, 4, 5]</w:t>
            </w:r>
          </w:p>
        </w:tc>
      </w:tr>
    </w:tbl>
    <w:p w:rsidR="004E7BB7" w:rsidRPr="006C201C" w:rsidRDefault="004E7BB7" w:rsidP="004E7BB7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Default="006C201C" w:rsidP="004D166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6. Independent work of the graduate student</w:t>
      </w:r>
    </w:p>
    <w:p w:rsidR="004D1666" w:rsidRDefault="004D1666" w:rsidP="004D166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CE5AC6" w:rsidTr="00CE5AC6">
        <w:tc>
          <w:tcPr>
            <w:tcW w:w="470" w:type="dxa"/>
          </w:tcPr>
          <w:p w:rsidR="00CE5AC6" w:rsidRDefault="00CE5AC6" w:rsidP="00CE5AC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CE5AC6" w:rsidRDefault="00CE5AC6" w:rsidP="00CE5AC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Type of independent work</w:t>
            </w:r>
          </w:p>
        </w:tc>
        <w:tc>
          <w:tcPr>
            <w:tcW w:w="4275" w:type="dxa"/>
          </w:tcPr>
          <w:p w:rsidR="00CE5AC6" w:rsidRPr="006C201C" w:rsidRDefault="00CE5AC6" w:rsidP="00CE5AC6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hours of CPC</w:t>
            </w:r>
          </w:p>
        </w:tc>
      </w:tr>
      <w:tr w:rsidR="00CE5AC6" w:rsidTr="00CE5AC6">
        <w:trPr>
          <w:trHeight w:val="108"/>
        </w:trPr>
        <w:tc>
          <w:tcPr>
            <w:tcW w:w="470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CE5AC6" w:rsidRDefault="00CE5AC6" w:rsidP="00CE5AC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classroom classes</w:t>
            </w:r>
          </w:p>
        </w:tc>
        <w:tc>
          <w:tcPr>
            <w:tcW w:w="4275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27</w:t>
            </w:r>
          </w:p>
        </w:tc>
      </w:tr>
      <w:tr w:rsidR="00CE5AC6" w:rsidTr="00CE5AC6">
        <w:tc>
          <w:tcPr>
            <w:tcW w:w="470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CE5AC6" w:rsidRDefault="00CE5AC6" w:rsidP="00CE5AC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Execution of RGR</w:t>
            </w:r>
          </w:p>
        </w:tc>
        <w:tc>
          <w:tcPr>
            <w:tcW w:w="4275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14</w:t>
            </w:r>
          </w:p>
        </w:tc>
      </w:tr>
      <w:tr w:rsidR="00CE5AC6" w:rsidTr="00CE5AC6">
        <w:tc>
          <w:tcPr>
            <w:tcW w:w="470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CE5AC6" w:rsidRDefault="00CE5AC6" w:rsidP="00CE5AC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9</w:t>
            </w:r>
          </w:p>
        </w:tc>
      </w:tr>
      <w:tr w:rsidR="00CE5AC6" w:rsidTr="00CE5AC6">
        <w:tc>
          <w:tcPr>
            <w:tcW w:w="470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CE5AC6" w:rsidRDefault="00CE5AC6" w:rsidP="00CE5AC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Preparation for the test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4275" w:type="dxa"/>
          </w:tcPr>
          <w:p w:rsidR="00CE5AC6" w:rsidRDefault="00CE5AC6" w:rsidP="004D1666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13</w:t>
            </w:r>
          </w:p>
        </w:tc>
      </w:tr>
    </w:tbl>
    <w:p w:rsidR="004D1666" w:rsidRPr="006C201C" w:rsidRDefault="004D1666" w:rsidP="004D166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6C201C" w:rsidRPr="006C201C" w:rsidRDefault="006C201C" w:rsidP="00CE5AC6">
      <w:pPr>
        <w:shd w:val="clear" w:color="auto" w:fill="DDD9C3" w:themeFill="background2" w:themeFillShade="E6"/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Policy and control</w:t>
      </w:r>
    </w:p>
    <w:p w:rsidR="00CE5AC6" w:rsidRDefault="00CE5AC6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</w:p>
    <w:p w:rsidR="006C201C" w:rsidRDefault="006C201C" w:rsidP="00CE5AC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7. Policy of academic discipline (educational component)</w:t>
      </w:r>
    </w:p>
    <w:p w:rsidR="00CE5AC6" w:rsidRPr="006C201C" w:rsidRDefault="00CE5AC6" w:rsidP="00CE5AC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system of requirements that the teacher puts before the student: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for attending classes: in accordance with Order 1-273 of 14.09.2020, it is prohibited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assess the presence or absence of the applicant in the classroom, including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number to accrue incentive or penalty points. According to the RSO of this discipline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points are awarded for the relevant types of educational activities for lectures and </w:t>
      </w:r>
      <w:proofErr w:type="spell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practicals</w:t>
      </w:r>
      <w:proofErr w:type="spellEnd"/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classes.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conduct in class: the student has the opportunity to receive points for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appropriate types of educational activity in lectures and practical classes,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provided RSO disciplines. Using communication tools to search for information on Google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disk teacher, on the Internet, in a distance course on the Sikorsky platform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carried out under the direction of the teacher;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rules of protection of </w:t>
      </w:r>
      <w:proofErr w:type="spell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ind</w:t>
      </w:r>
      <w:proofErr w:type="spellEnd"/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ividual</w:t>
      </w:r>
      <w:proofErr w:type="spellEnd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tasks: protection of calculation work on discipline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carried out individually and only if the student does not agree with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accrued points based on the results of the RGR inspection (subject to compliance with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calendar plan for the implementation of RGR);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rules</w:t>
      </w:r>
      <w:proofErr w:type="gramEnd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for assigning incentive and penalty points: incentive and penalty points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points</w:t>
      </w:r>
      <w:proofErr w:type="spellEnd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are not included in the main scale of RSO, and their sum does not exceed 10% of the starting scale.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Incentive points are awarded for participation in faculty and institute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competitions and scientific conferences. Penalty points are calculated for late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implementation of RGR.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Deadline and rescheduling policy: if the student did not pass or does not appear at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MCR, its result is estimated at 0 points. Interpretation of MCR results is not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provided;</w:t>
      </w:r>
    </w:p>
    <w:p w:rsidR="00046BA7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Academic Integrity Policy: Code of Honor of the National Technical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university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Of Ukraine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"Kyiv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polytechnic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institute"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https://kpi.ua/files/honorcode.pdf establishes general moral principles, rules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ethical conduct of individuals and provides a policy of 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activities, including the study and preparation of control measures in the discipline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"Methods of structural and parametric synthesis of regulators for systems with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transport delay "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</w:p>
    <w:p w:rsidR="006C201C" w:rsidRPr="00046BA7" w:rsidRDefault="006C201C" w:rsidP="00046B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lastRenderedPageBreak/>
        <w:t>when</w:t>
      </w:r>
      <w:proofErr w:type="gramEnd"/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using digital means of communication with the teacher (mobile communication, electronic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mail, correspondence on forums and social networks, etc.) must be followed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generally accepted ethical norms, in particular to be polite and restrict communication</w:t>
      </w:r>
      <w:r w:rsidR="00046BA7"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working hours of the teacher.</w:t>
      </w:r>
    </w:p>
    <w:p w:rsidR="00046BA7" w:rsidRPr="00046BA7" w:rsidRDefault="00046BA7" w:rsidP="00046BA7">
      <w:pPr>
        <w:pStyle w:val="a6"/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046BA7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8. Types of control and rating system for assessing learning outcomes (RSO)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Current </w:t>
      </w:r>
      <w:proofErr w:type="gramStart"/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Express survey, MCR, RGR.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Calendar </w:t>
      </w:r>
      <w:proofErr w:type="gramStart"/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conducted twice a semester as monitoring of the current state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compliance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with the requirements of the syllabus.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Semester </w:t>
      </w:r>
      <w:proofErr w:type="gramStart"/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control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credit</w:t>
      </w:r>
    </w:p>
    <w:p w:rsidR="00046BA7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548DD4" w:themeColor="text2" w:themeTint="99"/>
          <w:sz w:val="21"/>
          <w:szCs w:val="21"/>
          <w:lang w:val="en-US" w:eastAsia="ru-RU"/>
        </w:rPr>
        <w:t xml:space="preserve">Conditions of admission to the semester </w:t>
      </w:r>
      <w:r w:rsidR="00046BA7" w:rsidRPr="006C201C">
        <w:rPr>
          <w:rFonts w:ascii="Times" w:eastAsia="Times New Roman" w:hAnsi="Times" w:cs="Times"/>
          <w:b/>
          <w:bCs/>
          <w:i/>
          <w:iCs/>
          <w:color w:val="548DD4" w:themeColor="text2" w:themeTint="99"/>
          <w:sz w:val="21"/>
          <w:szCs w:val="21"/>
          <w:lang w:val="en-US" w:eastAsia="ru-RU"/>
        </w:rPr>
        <w:t>control</w:t>
      </w:r>
      <w:r w:rsidR="00046BA7" w:rsidRPr="006C201C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>:</w:t>
      </w:r>
      <w:r w:rsidRPr="006C201C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 xml:space="preserve"> minimum positive grade for the module</w:t>
      </w:r>
      <w:r w:rsidR="00046BA7" w:rsidRPr="00046BA7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>test work, a minimum of positive assessment for RGR,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semester rating more</w:t>
      </w:r>
      <w:r w:rsid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>60</w:t>
      </w:r>
      <w:r w:rsidRPr="006C201C">
        <w:rPr>
          <w:rFonts w:ascii="Times" w:eastAsia="Times New Roman" w:hAnsi="Times" w:cs="Times"/>
          <w:i/>
          <w:iCs/>
          <w:color w:val="B5082E"/>
          <w:sz w:val="21"/>
          <w:szCs w:val="21"/>
          <w:lang w:val="en-US" w:eastAsia="ru-RU"/>
        </w:rPr>
        <w:t> 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points.</w:t>
      </w:r>
      <w:r w:rsid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</w:p>
    <w:p w:rsidR="006C201C" w:rsidRPr="006C201C" w:rsidRDefault="006C201C" w:rsidP="00046BA7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Perfectly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Very good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Okay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Satisfactorily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Enough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Unsatisfactorily</w:t>
            </w:r>
          </w:p>
        </w:tc>
      </w:tr>
      <w:tr w:rsidR="00046BA7" w:rsidTr="00D96B48">
        <w:tc>
          <w:tcPr>
            <w:tcW w:w="4785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Not allowed</w:t>
            </w:r>
          </w:p>
        </w:tc>
      </w:tr>
    </w:tbl>
    <w:p w:rsidR="00046BA7" w:rsidRDefault="00046BA7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overall rating of the student after the end of the semester consists of points,</w:t>
      </w:r>
      <w:r w:rsidR="00046BA7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received for: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046BA7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answers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during express surveys at lectures;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046BA7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performing modular control work (MCR).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046BA7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preparation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of RGR</w:t>
      </w:r>
    </w:p>
    <w:p w:rsidR="00046BA7" w:rsidRDefault="00046BA7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46BA7" w:rsidTr="00D96B48">
        <w:tc>
          <w:tcPr>
            <w:tcW w:w="3190" w:type="dxa"/>
          </w:tcPr>
          <w:p w:rsidR="00191AFD" w:rsidRDefault="00191AFD" w:rsidP="00191AFD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Express survey</w:t>
            </w:r>
          </w:p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3190" w:type="dxa"/>
          </w:tcPr>
          <w:p w:rsidR="00046BA7" w:rsidRPr="00F511C9" w:rsidRDefault="00046BA7" w:rsidP="00D96B48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RGR</w:t>
            </w:r>
          </w:p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3191" w:type="dxa"/>
          </w:tcPr>
          <w:p w:rsidR="00046BA7" w:rsidRPr="00F511C9" w:rsidRDefault="00046BA7" w:rsidP="00D96B48">
            <w:pPr>
              <w:jc w:val="center"/>
              <w:rPr>
                <w:rFonts w:ascii="Times" w:eastAsia="Times New Roman" w:hAnsi="Times" w:cs="Times"/>
                <w:color w:val="0070C0"/>
                <w:sz w:val="21"/>
                <w:szCs w:val="21"/>
                <w:lang w:val="en-US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MCR</w:t>
            </w:r>
          </w:p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046BA7" w:rsidTr="00D96B48">
        <w:tc>
          <w:tcPr>
            <w:tcW w:w="3190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3190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40</w:t>
            </w:r>
          </w:p>
        </w:tc>
        <w:tc>
          <w:tcPr>
            <w:tcW w:w="3191" w:type="dxa"/>
          </w:tcPr>
          <w:p w:rsidR="00046BA7" w:rsidRDefault="00046BA7" w:rsidP="00D96B48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  <w:t>46</w:t>
            </w:r>
          </w:p>
        </w:tc>
      </w:tr>
    </w:tbl>
    <w:p w:rsidR="00046BA7" w:rsidRPr="006C201C" w:rsidRDefault="00046BA7" w:rsidP="00046BA7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Answers during express surveys at lectures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Weight score 1.</w:t>
      </w:r>
      <w:proofErr w:type="gramEnd"/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Maximum number of points in all lectures -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548DD4" w:themeColor="text2" w:themeTint="99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 point *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 </w:t>
      </w:r>
      <w:r w:rsidRPr="006C201C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>14</w:t>
      </w:r>
      <w:proofErr w:type="gramEnd"/>
      <w:r w:rsidRPr="006C201C">
        <w:rPr>
          <w:rFonts w:ascii="Times" w:eastAsia="Times New Roman" w:hAnsi="Times" w:cs="Times"/>
          <w:i/>
          <w:iCs/>
          <w:color w:val="548DD4" w:themeColor="text2" w:themeTint="99"/>
          <w:sz w:val="21"/>
          <w:szCs w:val="21"/>
          <w:lang w:val="en-US" w:eastAsia="ru-RU"/>
        </w:rPr>
        <w:t>  = 14 points .</w:t>
      </w:r>
    </w:p>
    <w:p w:rsidR="006C201C" w:rsidRPr="006C201C" w:rsidRDefault="006C201C" w:rsidP="00191AF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correct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answers to some questions from the place - 1;</w:t>
      </w:r>
    </w:p>
    <w:p w:rsidR="00191AFD" w:rsidRPr="006C201C" w:rsidRDefault="00191AFD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Default="006C201C" w:rsidP="00191AFD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Individual semester task (RGR)</w:t>
      </w:r>
    </w:p>
    <w:p w:rsidR="00191AFD" w:rsidRPr="006C201C" w:rsidRDefault="00191AFD" w:rsidP="00191AF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According to the working curriculum, each student performs calculation and graphics</w:t>
      </w:r>
      <w:r w:rsidR="00191AF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work.</w:t>
      </w: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number of points for performing RGR - 40.</w:t>
      </w:r>
      <w:proofErr w:type="gramEnd"/>
    </w:p>
    <w:p w:rsidR="00191AFD" w:rsidRPr="006C201C" w:rsidRDefault="00191AFD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191AF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complete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, accurate and timely execution - 40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calculation is inaccurate, there are some insignificant errors - 14… 35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calculation is incomplete, there are some significant errors - 2… 13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calculation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is incorrect - 0 points;</w:t>
      </w: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 weeks are allotted for the RGR from the moment the task is issued; delivery of RGR after</w:t>
      </w:r>
      <w:r w:rsidR="00191AF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of the established term provides accrual of a penalty point -2 for each week</w:t>
      </w:r>
      <w:r w:rsidR="00191AF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over the deadline.</w:t>
      </w:r>
    </w:p>
    <w:p w:rsidR="00191AFD" w:rsidRPr="006C201C" w:rsidRDefault="00191AFD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191AF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Modular control work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Weight score MKR - 46.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maximum score for MCR is 46.</w:t>
      </w:r>
    </w:p>
    <w:p w:rsidR="006C201C" w:rsidRPr="006C201C" w:rsidRDefault="006C201C" w:rsidP="00191AF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Evaluation criteria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complete answer to the question (more than 90% of the material) 40 - 46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incomplete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 to the question (from 50 to 90% of the material) - 20 - 39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-</w:t>
      </w:r>
      <w:r w:rsidR="00191AFD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answer contains less than 50% of the required information - 0 points;</w:t>
      </w:r>
    </w:p>
    <w:p w:rsidR="00191AFD" w:rsidRDefault="00191AFD" w:rsidP="00191AFD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191AFD" w:rsidRDefault="00191AFD" w:rsidP="00191AFD">
      <w:pPr>
        <w:spacing w:after="0" w:line="240" w:lineRule="auto"/>
        <w:jc w:val="center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lastRenderedPageBreak/>
        <w:t>Calendar control is based on the current rating. Positive condition</w:t>
      </w:r>
      <w:r w:rsidR="00191AF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certification is the value of the current student rating of not less than 50% of the maximum possible</w:t>
      </w:r>
      <w:r w:rsidR="00191AFD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at the time of certification.</w:t>
      </w:r>
    </w:p>
    <w:p w:rsidR="00191AFD" w:rsidRPr="006C201C" w:rsidRDefault="00191AFD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Default="006C201C" w:rsidP="00191AFD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Form of semester control </w:t>
      </w:r>
      <w:r w:rsidR="00191AFD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–</w:t>
      </w: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 credit</w:t>
      </w:r>
    </w:p>
    <w:p w:rsidR="00191AFD" w:rsidRPr="006C201C" w:rsidRDefault="00191AFD" w:rsidP="00191AFD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The maximum amount of points is 100. A </w:t>
      </w:r>
      <w:proofErr w:type="spellStart"/>
      <w:r w:rsidR="00824852" w:rsidRP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</w:t>
      </w:r>
      <w:proofErr w:type="spellEnd"/>
      <w:r w:rsidR="00824852" w:rsidRP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necessary condition for admission to the test is the enrollment of calculation work, modular control work</w:t>
      </w:r>
      <w:proofErr w:type="gramStart"/>
      <w:r w:rsidR="00824852" w:rsidRP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.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 To get credit from the credit module "automatic" is required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have a rating of at least 60 points, as well as the conditions of admission to the test.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Students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who have a rating of less than 60 points at the end of the semester, as well as those who want to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increase their assessment in the ECTS system, perform credit tests. With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points scored by the student are canceled, and the grade for the test is final.</w:t>
      </w:r>
    </w:p>
    <w:p w:rsidR="006C201C" w:rsidRPr="006C201C" w:rsidRDefault="006C201C" w:rsidP="00824852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test consists of two theoretical questions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Credit evaluation criteria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"excellent", complete answer, not less than 95% of the required information (complete, unmistakable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problem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solving) - 95 - 100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"very good", a fairly complete answer, at least 85% of the required information or insignificant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inaccuracies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(complete solution of the problem with minor inaccuracies) - 85-94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"good", a fairly complete answer, at least 75% of the required information or insignificant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inaccuracies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(complete solution of the problem with minor inaccuracies) - 75-84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"satisfactory", incomplete answer, at least 65% of the required information and some errors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(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task is performed with certain shortcomings) - 65-74 points;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"enough", incomplete answer, but not less than 60% of the required information and some errors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(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task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performed with certain shortcomings) -60 - 64 points;</w:t>
      </w: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- "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unsatisfactory</w:t>
      </w:r>
      <w:proofErr w:type="gram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", the answer does not meet the conditions for "satisfactory" - 0 points.</w:t>
      </w:r>
    </w:p>
    <w:p w:rsidR="00824852" w:rsidRPr="006C201C" w:rsidRDefault="00824852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Default="006C201C" w:rsidP="0082485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2060"/>
          <w:sz w:val="21"/>
          <w:szCs w:val="21"/>
          <w:lang w:val="en-US" w:eastAsia="ru-RU"/>
        </w:rPr>
        <w:t>9. Additional information on the discipline (educational component)</w:t>
      </w:r>
    </w:p>
    <w:p w:rsidR="00824852" w:rsidRPr="006C201C" w:rsidRDefault="00824852" w:rsidP="00824852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1"/>
          <w:szCs w:val="21"/>
          <w:lang w:val="en-US" w:eastAsia="ru-RU"/>
        </w:rPr>
      </w:pPr>
    </w:p>
    <w:p w:rsidR="006C201C" w:rsidRPr="006C201C" w:rsidRDefault="006C201C" w:rsidP="00824852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Tasks on RGR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RGR is performed by simulation in the </w:t>
      </w:r>
      <w:proofErr w:type="spell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Matlab</w:t>
      </w:r>
      <w:proofErr w:type="spellEnd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environment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systems of automatic regulation of frequency and active power of two power systems.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The task at the RGR involves conducting a study of the impact of delays in transmission channels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information on the nature of control in disturbances in power systems. Power system parameters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and types of perturbations are determined by the lecturer for each student individually.</w:t>
      </w:r>
    </w:p>
    <w:p w:rsidR="00824852" w:rsidRDefault="00824852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</w:p>
    <w:p w:rsidR="006C201C" w:rsidRDefault="006C201C" w:rsidP="00824852">
      <w:pPr>
        <w:spacing w:after="0" w:line="240" w:lineRule="auto"/>
        <w:jc w:val="center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>The list of topics that are submitted for semester control</w:t>
      </w:r>
    </w:p>
    <w:p w:rsidR="00824852" w:rsidRPr="006C201C" w:rsidRDefault="00824852" w:rsidP="00824852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1. Delay in control objects and its impact on the dynamics of optimal performance</w:t>
      </w:r>
      <w:r w:rsidR="00824852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systems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2. Methods of optimal control of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3. Classification of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4. Equation of dynamics of objects with a delay in time space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5. Description of the dynamic properties of objects with a delay in a certain area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6. Approximate replacement of the system with a delay of conventional dynamic systems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7. Decomposition for one class of objects with a delay in management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8. Research of the system with delay in one and several channels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9. Problems of synthesis. Finding the optimal law of management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10. Regulators and control systems. </w:t>
      </w:r>
      <w:proofErr w:type="gramStart"/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Regulating controllers.</w:t>
      </w:r>
      <w:proofErr w:type="gramEnd"/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11. Synthesis of regulators of systems of automatic control of objects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12. Stability of systems with delay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13. Evaluation of the quality of the automatic control system with delay</w:t>
      </w:r>
    </w:p>
    <w:p w:rsidR="00824852" w:rsidRDefault="00824852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</w:pPr>
    </w:p>
    <w:p w:rsidR="00824852" w:rsidRPr="00824852" w:rsidRDefault="00824852" w:rsidP="00B264EE">
      <w:pPr>
        <w:spacing w:after="0" w:line="240" w:lineRule="auto"/>
        <w:jc w:val="both"/>
        <w:rPr>
          <w:rFonts w:ascii="Times" w:eastAsia="Times New Roman" w:hAnsi="Times" w:cs="Times"/>
          <w:bCs/>
          <w:i/>
          <w:iCs/>
          <w:color w:val="0070C0"/>
          <w:sz w:val="21"/>
          <w:szCs w:val="21"/>
          <w:lang w:val="en-US" w:eastAsia="ru-RU"/>
        </w:rPr>
      </w:pPr>
      <w:r w:rsidRPr="00824852">
        <w:rPr>
          <w:rFonts w:ascii="Times" w:eastAsia="Times New Roman" w:hAnsi="Times" w:cs="Times"/>
          <w:b/>
          <w:bCs/>
          <w:i/>
          <w:iCs/>
          <w:color w:val="0070C0"/>
          <w:sz w:val="21"/>
          <w:szCs w:val="21"/>
          <w:lang w:val="en-US" w:eastAsia="ru-RU"/>
        </w:rPr>
        <w:t xml:space="preserve">Certificates of distance or online courses on the relevant topics can be credited subject to compliance with the requirements specified in the </w:t>
      </w:r>
      <w:r w:rsidRPr="00824852">
        <w:rPr>
          <w:rFonts w:ascii="Times" w:eastAsia="Times New Roman" w:hAnsi="Times" w:cs="Times"/>
          <w:bCs/>
          <w:i/>
          <w:iCs/>
          <w:color w:val="0070C0"/>
          <w:sz w:val="21"/>
          <w:szCs w:val="21"/>
          <w:lang w:val="en-US" w:eastAsia="ru-RU"/>
        </w:rPr>
        <w:t>ORDER № 7-177 FROM 01.10.2020 ON APPROVAL OF THE PROVISIONS ON RECOGNITION IN KPI NAMED AFTER IHOR SIKORSKY LEARNING OUTCOMES ACQUIRED IN NON-FORMAL / INFORMAL EDUCATION</w:t>
      </w:r>
    </w:p>
    <w:p w:rsidR="00824852" w:rsidRDefault="00824852" w:rsidP="00B264EE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sz w:val="21"/>
          <w:szCs w:val="21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70C0"/>
          <w:sz w:val="21"/>
          <w:szCs w:val="21"/>
          <w:lang w:val="en-US" w:eastAsia="ru-RU"/>
        </w:rPr>
        <w:t>Work program of the discipline (syllabus):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70C0"/>
          <w:sz w:val="18"/>
          <w:szCs w:val="18"/>
          <w:lang w:val="en-US" w:eastAsia="ru-RU"/>
        </w:rPr>
        <w:t>Compiled by</w:t>
      </w:r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 </w:t>
      </w:r>
      <w:proofErr w:type="spellStart"/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prof</w:t>
      </w:r>
      <w:proofErr w:type="spellEnd"/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. Department of Power Systems Automation FEA, Ph.D. </w:t>
      </w:r>
      <w:proofErr w:type="spellStart"/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Yandulsky</w:t>
      </w:r>
      <w:proofErr w:type="spellEnd"/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OS</w:t>
      </w: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70C0"/>
          <w:sz w:val="18"/>
          <w:szCs w:val="18"/>
          <w:lang w:val="en-US" w:eastAsia="ru-RU"/>
        </w:rPr>
        <w:t>Approved by the</w:t>
      </w:r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 Department of Power Systems Automation FEA (Minutes №11 from 22.06.20)</w:t>
      </w:r>
    </w:p>
    <w:p w:rsid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6C201C">
        <w:rPr>
          <w:rFonts w:ascii="Times" w:eastAsia="Times New Roman" w:hAnsi="Times" w:cs="Times"/>
          <w:b/>
          <w:bCs/>
          <w:color w:val="0070C0"/>
          <w:sz w:val="18"/>
          <w:szCs w:val="18"/>
          <w:lang w:val="en-US" w:eastAsia="ru-RU"/>
        </w:rPr>
        <w:t>Approved by the</w:t>
      </w:r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 Methodical Commission of the Faculty </w:t>
      </w:r>
      <w:r w:rsidRPr="006C201C"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  <w:t>1</w:t>
      </w:r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 (Minutes №8 of 23.06.20)</w:t>
      </w:r>
    </w:p>
    <w:p w:rsidR="00522204" w:rsidRDefault="00522204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</w:p>
    <w:p w:rsidR="00522204" w:rsidRPr="006C201C" w:rsidRDefault="00522204" w:rsidP="00B264EE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</w:p>
    <w:p w:rsidR="006C201C" w:rsidRPr="006C201C" w:rsidRDefault="006C201C" w:rsidP="00B264EE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9"/>
          <w:szCs w:val="9"/>
          <w:lang w:val="en-US" w:eastAsia="ru-RU"/>
        </w:rPr>
      </w:pPr>
      <w:r w:rsidRPr="006C201C">
        <w:rPr>
          <w:rFonts w:ascii="Times" w:eastAsia="Times New Roman" w:hAnsi="Times" w:cs="Times"/>
          <w:color w:val="000000"/>
          <w:sz w:val="9"/>
          <w:szCs w:val="9"/>
          <w:lang w:val="en-US" w:eastAsia="ru-RU"/>
        </w:rPr>
        <w:t>1 </w:t>
      </w:r>
      <w:r w:rsidRPr="006C201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Methodical Council of the University - for general university disciplines.</w:t>
      </w:r>
    </w:p>
    <w:p w:rsidR="009500AF" w:rsidRPr="006C201C" w:rsidRDefault="009500AF" w:rsidP="00B264EE">
      <w:pPr>
        <w:jc w:val="both"/>
        <w:rPr>
          <w:lang w:val="en-US"/>
        </w:rPr>
      </w:pPr>
    </w:p>
    <w:sectPr w:rsidR="009500AF" w:rsidRPr="006C201C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A1C"/>
    <w:multiLevelType w:val="hybridMultilevel"/>
    <w:tmpl w:val="646A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C201C"/>
    <w:rsid w:val="00046BA7"/>
    <w:rsid w:val="000D1E1A"/>
    <w:rsid w:val="00191AFD"/>
    <w:rsid w:val="002C6A9A"/>
    <w:rsid w:val="004043D6"/>
    <w:rsid w:val="004D1666"/>
    <w:rsid w:val="004E7BB7"/>
    <w:rsid w:val="00522204"/>
    <w:rsid w:val="006C201C"/>
    <w:rsid w:val="007D252B"/>
    <w:rsid w:val="007E61B2"/>
    <w:rsid w:val="00824852"/>
    <w:rsid w:val="0088529F"/>
    <w:rsid w:val="00936766"/>
    <w:rsid w:val="009500AF"/>
    <w:rsid w:val="00AA4B0F"/>
    <w:rsid w:val="00B264EE"/>
    <w:rsid w:val="00B83498"/>
    <w:rsid w:val="00CB5E18"/>
    <w:rsid w:val="00CE5AC6"/>
    <w:rsid w:val="00F8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0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5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6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9</cp:revision>
  <dcterms:created xsi:type="dcterms:W3CDTF">2021-04-20T08:03:00Z</dcterms:created>
  <dcterms:modified xsi:type="dcterms:W3CDTF">2021-04-20T09:05:00Z</dcterms:modified>
</cp:coreProperties>
</file>