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373" w:rsidRPr="00303373" w:rsidRDefault="00303373" w:rsidP="00303373">
      <w:pPr>
        <w:spacing w:after="0" w:line="219" w:lineRule="atLeast"/>
        <w:rPr>
          <w:rFonts w:ascii="Times New Roman" w:eastAsia="Times New Roman" w:hAnsi="Times New Roman" w:cs="Times New Roman"/>
          <w:color w:val="000000"/>
          <w:lang w:eastAsia="ru-RU"/>
        </w:rPr>
      </w:pPr>
      <w:r w:rsidRPr="00303373">
        <w:rPr>
          <w:rFonts w:ascii="Arial" w:eastAsia="Times New Roman" w:hAnsi="Arial" w:cs="Arial"/>
          <w:color w:val="000000"/>
          <w:lang w:eastAsia="ru-RU"/>
        </w:rPr>
        <w:t> </w:t>
      </w:r>
    </w:p>
    <w:tbl>
      <w:tblPr>
        <w:tblW w:w="9563" w:type="dxa"/>
        <w:tblCellMar>
          <w:left w:w="0" w:type="dxa"/>
          <w:right w:w="0" w:type="dxa"/>
        </w:tblCellMar>
        <w:tblLook w:val="04A0"/>
      </w:tblPr>
      <w:tblGrid>
        <w:gridCol w:w="5682"/>
        <w:gridCol w:w="1324"/>
        <w:gridCol w:w="2557"/>
      </w:tblGrid>
      <w:tr w:rsidR="00303373" w:rsidRPr="00303373" w:rsidTr="00303373">
        <w:trPr>
          <w:trHeight w:val="403"/>
        </w:trPr>
        <w:tc>
          <w:tcPr>
            <w:tcW w:w="0" w:type="auto"/>
            <w:tcMar>
              <w:top w:w="0" w:type="dxa"/>
              <w:left w:w="108" w:type="dxa"/>
              <w:bottom w:w="0" w:type="dxa"/>
              <w:right w:w="108" w:type="dxa"/>
            </w:tcMar>
            <w:hideMark/>
          </w:tcPr>
          <w:p w:rsidR="00303373" w:rsidRPr="00303373" w:rsidRDefault="00303373" w:rsidP="00303373">
            <w:pPr>
              <w:spacing w:after="0" w:line="240" w:lineRule="auto"/>
              <w:rPr>
                <w:rFonts w:ascii="Times New Roman" w:eastAsia="Times New Roman" w:hAnsi="Times New Roman" w:cs="Times New Roman"/>
                <w:sz w:val="24"/>
                <w:szCs w:val="24"/>
                <w:lang w:eastAsia="ru-RU"/>
              </w:rPr>
            </w:pPr>
            <w:r w:rsidRPr="00303373">
              <w:rPr>
                <w:rFonts w:ascii="Times New Roman" w:eastAsia="Times New Roman" w:hAnsi="Times New Roman" w:cs="Times New Roman"/>
                <w:sz w:val="24"/>
                <w:szCs w:val="24"/>
                <w:lang w:eastAsia="ru-RU"/>
              </w:rPr>
              <w:drawing>
                <wp:inline distT="0" distB="0" distL="0" distR="0">
                  <wp:extent cx="3411210" cy="560173"/>
                  <wp:effectExtent l="19050" t="0" r="0" b="0"/>
                  <wp:docPr id="19" name="Рисунок 13" descr="https://lh4.googleusercontent.com/ZOtryIZFNtTBjiivds9kW_SYwtoOvrtNQRdWIly9SUGZUEUKPQsiXDQvdOcijYhDYs7_x081MhwSglpdyDPZaR6aXoooSS-H2O8mHXlyZ7zBPYRPPTDoWCzdZKKt-wx0ZKB4Q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4.googleusercontent.com/ZOtryIZFNtTBjiivds9kW_SYwtoOvrtNQRdWIly9SUGZUEUKPQsiXDQvdOcijYhDYs7_x081MhwSglpdyDPZaR6aXoooSS-H2O8mHXlyZ7zBPYRPPTDoWCzdZKKt-wx0ZKB4QIY"/>
                          <pic:cNvPicPr>
                            <a:picLocks noChangeAspect="1" noChangeArrowheads="1"/>
                          </pic:cNvPicPr>
                        </pic:nvPicPr>
                        <pic:blipFill>
                          <a:blip r:embed="rId5" cstate="print"/>
                          <a:srcRect/>
                          <a:stretch>
                            <a:fillRect/>
                          </a:stretch>
                        </pic:blipFill>
                        <pic:spPr bwMode="auto">
                          <a:xfrm>
                            <a:off x="0" y="0"/>
                            <a:ext cx="3413907" cy="560616"/>
                          </a:xfrm>
                          <a:prstGeom prst="rect">
                            <a:avLst/>
                          </a:prstGeom>
                          <a:noFill/>
                          <a:ln w="9525">
                            <a:noFill/>
                            <a:miter lim="800000"/>
                            <a:headEnd/>
                            <a:tailEnd/>
                          </a:ln>
                        </pic:spPr>
                      </pic:pic>
                    </a:graphicData>
                  </a:graphic>
                </wp:inline>
              </w:drawing>
            </w:r>
          </w:p>
        </w:tc>
        <w:tc>
          <w:tcPr>
            <w:tcW w:w="0" w:type="auto"/>
            <w:tcMar>
              <w:top w:w="0" w:type="dxa"/>
              <w:left w:w="108" w:type="dxa"/>
              <w:bottom w:w="0" w:type="dxa"/>
              <w:right w:w="108" w:type="dxa"/>
            </w:tcMar>
            <w:vAlign w:val="cente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Times New Roman" w:eastAsia="Times New Roman" w:hAnsi="Times New Roman" w:cs="Times New Roman"/>
                <w:sz w:val="24"/>
                <w:szCs w:val="24"/>
                <w:lang w:eastAsia="ru-RU"/>
              </w:rPr>
              <w:drawing>
                <wp:inline distT="0" distB="0" distL="0" distR="0">
                  <wp:extent cx="694055" cy="694055"/>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694055" cy="694055"/>
                          </a:xfrm>
                          <a:prstGeom prst="rect">
                            <a:avLst/>
                          </a:prstGeom>
                          <a:ln/>
                        </pic:spPr>
                      </pic:pic>
                    </a:graphicData>
                  </a:graphic>
                </wp:inline>
              </w:drawing>
            </w:r>
          </w:p>
        </w:tc>
        <w:tc>
          <w:tcPr>
            <w:tcW w:w="0" w:type="auto"/>
            <w:tcMar>
              <w:top w:w="0" w:type="dxa"/>
              <w:left w:w="108" w:type="dxa"/>
              <w:bottom w:w="0" w:type="dxa"/>
              <w:right w:w="108" w:type="dxa"/>
            </w:tcMar>
            <w:vAlign w:val="center"/>
            <w:hideMark/>
          </w:tcPr>
          <w:p w:rsidR="00303373" w:rsidRPr="00303373" w:rsidRDefault="00303373" w:rsidP="00303373">
            <w:pPr>
              <w:spacing w:after="0" w:line="240" w:lineRule="auto"/>
              <w:rPr>
                <w:rFonts w:ascii="Times New Roman" w:eastAsia="Times New Roman" w:hAnsi="Times New Roman" w:cs="Times New Roman"/>
                <w:sz w:val="24"/>
                <w:szCs w:val="24"/>
                <w:lang w:val="en-US" w:eastAsia="ru-RU"/>
              </w:rPr>
            </w:pPr>
            <w:r w:rsidRPr="00303373">
              <w:rPr>
                <w:rFonts w:ascii="Calibri" w:eastAsia="Times New Roman" w:hAnsi="Calibri" w:cs="Times New Roman"/>
                <w:b/>
                <w:bCs/>
                <w:color w:val="0070C0"/>
                <w:sz w:val="24"/>
                <w:szCs w:val="24"/>
                <w:lang w:val="en-US" w:eastAsia="ru-RU"/>
              </w:rPr>
              <w:t>Department of Automation of Electromechanical Systems and Electric Drive FEA</w:t>
            </w:r>
          </w:p>
        </w:tc>
      </w:tr>
      <w:tr w:rsidR="00303373" w:rsidRPr="00303373" w:rsidTr="00303373">
        <w:trPr>
          <w:trHeight w:val="609"/>
        </w:trPr>
        <w:tc>
          <w:tcPr>
            <w:tcW w:w="0" w:type="auto"/>
            <w:gridSpan w:val="3"/>
            <w:tcMar>
              <w:top w:w="0" w:type="dxa"/>
              <w:left w:w="108" w:type="dxa"/>
              <w:bottom w:w="0" w:type="dxa"/>
              <w:right w:w="108" w:type="dxa"/>
            </w:tcMar>
            <w:hideMark/>
          </w:tcPr>
          <w:p w:rsidR="00303373" w:rsidRPr="00303373" w:rsidRDefault="00303373" w:rsidP="00303373">
            <w:pPr>
              <w:spacing w:before="120" w:after="0" w:line="240" w:lineRule="auto"/>
              <w:jc w:val="center"/>
              <w:rPr>
                <w:rFonts w:ascii="Times New Roman" w:eastAsia="Times New Roman" w:hAnsi="Times New Roman" w:cs="Times New Roman"/>
                <w:sz w:val="24"/>
                <w:szCs w:val="24"/>
                <w:lang w:val="en-US" w:eastAsia="ru-RU"/>
              </w:rPr>
            </w:pPr>
            <w:r w:rsidRPr="00303373">
              <w:rPr>
                <w:rFonts w:ascii="Calibri" w:eastAsia="Times New Roman" w:hAnsi="Calibri" w:cs="Times New Roman"/>
                <w:b/>
                <w:bCs/>
                <w:color w:val="002060"/>
                <w:sz w:val="48"/>
                <w:szCs w:val="48"/>
                <w:lang w:val="en-US" w:eastAsia="ru-RU"/>
              </w:rPr>
              <w:t>ADVANCED TECHNOLOGIES IN ELECTRIC DRIVE AND ELECTROMECHANICAL SYSTEMS - 1</w:t>
            </w:r>
          </w:p>
          <w:p w:rsidR="00303373" w:rsidRPr="00303373" w:rsidRDefault="00303373" w:rsidP="00303373">
            <w:pPr>
              <w:spacing w:after="0" w:line="358" w:lineRule="atLeast"/>
              <w:jc w:val="center"/>
              <w:rPr>
                <w:rFonts w:ascii="Times New Roman" w:eastAsia="Times New Roman" w:hAnsi="Times New Roman" w:cs="Times New Roman"/>
                <w:sz w:val="36"/>
                <w:szCs w:val="36"/>
                <w:lang w:val="en-US" w:eastAsia="ru-RU"/>
              </w:rPr>
            </w:pPr>
            <w:r w:rsidRPr="00303373">
              <w:rPr>
                <w:rFonts w:ascii="Calibri" w:eastAsia="Times New Roman" w:hAnsi="Calibri" w:cs="Times New Roman"/>
                <w:b/>
                <w:bCs/>
                <w:color w:val="002060"/>
                <w:sz w:val="36"/>
                <w:szCs w:val="36"/>
                <w:lang w:val="en-US" w:eastAsia="ru-RU"/>
              </w:rPr>
              <w:t>Work program of the discipline (Syllabus)</w:t>
            </w:r>
          </w:p>
        </w:tc>
      </w:tr>
    </w:tbl>
    <w:p w:rsidR="00303373" w:rsidRPr="00303373" w:rsidRDefault="00303373" w:rsidP="00303373">
      <w:pPr>
        <w:shd w:val="clear" w:color="auto" w:fill="BFBFBF"/>
        <w:spacing w:before="120" w:after="120" w:line="240" w:lineRule="auto"/>
        <w:ind w:firstLine="567"/>
        <w:jc w:val="center"/>
        <w:rPr>
          <w:rFonts w:ascii="Times New Roman" w:eastAsia="Times New Roman" w:hAnsi="Times New Roman" w:cs="Times New Roman"/>
          <w:color w:val="000000"/>
          <w:sz w:val="27"/>
          <w:szCs w:val="27"/>
          <w:lang w:eastAsia="ru-RU"/>
        </w:rPr>
      </w:pPr>
      <w:proofErr w:type="spellStart"/>
      <w:r w:rsidRPr="00303373">
        <w:rPr>
          <w:rFonts w:ascii="Calibri" w:eastAsia="Times New Roman" w:hAnsi="Calibri" w:cs="Times New Roman"/>
          <w:b/>
          <w:bCs/>
          <w:color w:val="002060"/>
          <w:sz w:val="24"/>
          <w:szCs w:val="24"/>
          <w:lang w:eastAsia="ru-RU"/>
        </w:rPr>
        <w:t>Details</w:t>
      </w:r>
      <w:proofErr w:type="spellEnd"/>
      <w:r w:rsidRPr="00303373">
        <w:rPr>
          <w:rFonts w:ascii="Calibri" w:eastAsia="Times New Roman" w:hAnsi="Calibri" w:cs="Times New Roman"/>
          <w:b/>
          <w:bCs/>
          <w:color w:val="002060"/>
          <w:sz w:val="24"/>
          <w:szCs w:val="24"/>
          <w:lang w:eastAsia="ru-RU"/>
        </w:rPr>
        <w:t xml:space="preserve"> </w:t>
      </w:r>
      <w:proofErr w:type="spellStart"/>
      <w:r w:rsidRPr="00303373">
        <w:rPr>
          <w:rFonts w:ascii="Calibri" w:eastAsia="Times New Roman" w:hAnsi="Calibri" w:cs="Times New Roman"/>
          <w:b/>
          <w:bCs/>
          <w:color w:val="002060"/>
          <w:sz w:val="24"/>
          <w:szCs w:val="24"/>
          <w:lang w:eastAsia="ru-RU"/>
        </w:rPr>
        <w:t>of</w:t>
      </w:r>
      <w:proofErr w:type="spellEnd"/>
      <w:r w:rsidRPr="00303373">
        <w:rPr>
          <w:rFonts w:ascii="Calibri" w:eastAsia="Times New Roman" w:hAnsi="Calibri" w:cs="Times New Roman"/>
          <w:b/>
          <w:bCs/>
          <w:color w:val="002060"/>
          <w:sz w:val="24"/>
          <w:szCs w:val="24"/>
          <w:lang w:eastAsia="ru-RU"/>
        </w:rPr>
        <w:t xml:space="preserve"> </w:t>
      </w:r>
      <w:proofErr w:type="spellStart"/>
      <w:r w:rsidRPr="00303373">
        <w:rPr>
          <w:rFonts w:ascii="Calibri" w:eastAsia="Times New Roman" w:hAnsi="Calibri" w:cs="Times New Roman"/>
          <w:b/>
          <w:bCs/>
          <w:color w:val="002060"/>
          <w:sz w:val="24"/>
          <w:szCs w:val="24"/>
          <w:lang w:eastAsia="ru-RU"/>
        </w:rPr>
        <w:t>the</w:t>
      </w:r>
      <w:proofErr w:type="spellEnd"/>
      <w:r w:rsidRPr="00303373">
        <w:rPr>
          <w:rFonts w:ascii="Calibri" w:eastAsia="Times New Roman" w:hAnsi="Calibri" w:cs="Times New Roman"/>
          <w:b/>
          <w:bCs/>
          <w:color w:val="002060"/>
          <w:sz w:val="24"/>
          <w:szCs w:val="24"/>
          <w:lang w:eastAsia="ru-RU"/>
        </w:rPr>
        <w:t xml:space="preserve"> </w:t>
      </w:r>
      <w:proofErr w:type="spellStart"/>
      <w:r w:rsidRPr="00303373">
        <w:rPr>
          <w:rFonts w:ascii="Calibri" w:eastAsia="Times New Roman" w:hAnsi="Calibri" w:cs="Times New Roman"/>
          <w:b/>
          <w:bCs/>
          <w:color w:val="002060"/>
          <w:sz w:val="24"/>
          <w:szCs w:val="24"/>
          <w:lang w:eastAsia="ru-RU"/>
        </w:rPr>
        <w:t>discipline</w:t>
      </w:r>
      <w:proofErr w:type="spellEnd"/>
    </w:p>
    <w:tbl>
      <w:tblPr>
        <w:tblW w:w="9531" w:type="dxa"/>
        <w:tblCellMar>
          <w:left w:w="0" w:type="dxa"/>
          <w:right w:w="0" w:type="dxa"/>
        </w:tblCellMar>
        <w:tblLook w:val="04A0"/>
      </w:tblPr>
      <w:tblGrid>
        <w:gridCol w:w="2442"/>
        <w:gridCol w:w="7089"/>
      </w:tblGrid>
      <w:tr w:rsidR="00303373" w:rsidRPr="00303373" w:rsidTr="00303373">
        <w:tc>
          <w:tcPr>
            <w:tcW w:w="0" w:type="auto"/>
            <w:tcBorders>
              <w:left w:val="single" w:sz="6" w:space="0" w:color="000000"/>
              <w:bottom w:val="single" w:sz="12" w:space="0" w:color="95B3D7"/>
            </w:tcBorders>
            <w:shd w:val="clear" w:color="auto" w:fill="FFFFFF"/>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b/>
                <w:bCs/>
                <w:lang w:eastAsia="ru-RU"/>
              </w:rPr>
              <w:t>Level</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of</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higher</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education</w:t>
            </w:r>
            <w:proofErr w:type="spellEnd"/>
          </w:p>
        </w:tc>
        <w:tc>
          <w:tcPr>
            <w:tcW w:w="0" w:type="auto"/>
            <w:tcBorders>
              <w:bottom w:val="single" w:sz="12" w:space="0" w:color="95B3D7"/>
              <w:right w:val="single" w:sz="6" w:space="0" w:color="000000"/>
            </w:tcBorders>
            <w:shd w:val="clear" w:color="auto" w:fill="FFFFFF"/>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b/>
                <w:bCs/>
                <w:i/>
                <w:iCs/>
                <w:color w:val="0070C0"/>
                <w:lang w:eastAsia="ru-RU"/>
              </w:rPr>
              <w:t>Third</w:t>
            </w:r>
            <w:proofErr w:type="spellEnd"/>
            <w:r w:rsidRPr="00303373">
              <w:rPr>
                <w:rFonts w:ascii="Calibri" w:eastAsia="Times New Roman" w:hAnsi="Calibri" w:cs="Times New Roman"/>
                <w:b/>
                <w:bCs/>
                <w:i/>
                <w:iCs/>
                <w:color w:val="0070C0"/>
                <w:lang w:eastAsia="ru-RU"/>
              </w:rPr>
              <w:t xml:space="preserve"> (</w:t>
            </w:r>
            <w:proofErr w:type="spellStart"/>
            <w:r w:rsidRPr="00303373">
              <w:rPr>
                <w:rFonts w:ascii="Calibri" w:eastAsia="Times New Roman" w:hAnsi="Calibri" w:cs="Times New Roman"/>
                <w:b/>
                <w:bCs/>
                <w:i/>
                <w:iCs/>
                <w:color w:val="0070C0"/>
                <w:lang w:eastAsia="ru-RU"/>
              </w:rPr>
              <w:t>educational</w:t>
            </w:r>
            <w:proofErr w:type="spellEnd"/>
            <w:r w:rsidRPr="00303373">
              <w:rPr>
                <w:rFonts w:ascii="Calibri" w:eastAsia="Times New Roman" w:hAnsi="Calibri" w:cs="Times New Roman"/>
                <w:b/>
                <w:bCs/>
                <w:i/>
                <w:iCs/>
                <w:color w:val="0070C0"/>
                <w:lang w:eastAsia="ru-RU"/>
              </w:rPr>
              <w:t xml:space="preserve"> </w:t>
            </w:r>
            <w:proofErr w:type="spellStart"/>
            <w:r w:rsidRPr="00303373">
              <w:rPr>
                <w:rFonts w:ascii="Calibri" w:eastAsia="Times New Roman" w:hAnsi="Calibri" w:cs="Times New Roman"/>
                <w:b/>
                <w:bCs/>
                <w:i/>
                <w:iCs/>
                <w:color w:val="0070C0"/>
                <w:lang w:eastAsia="ru-RU"/>
              </w:rPr>
              <w:t>and</w:t>
            </w:r>
            <w:proofErr w:type="spellEnd"/>
            <w:r w:rsidRPr="00303373">
              <w:rPr>
                <w:rFonts w:ascii="Calibri" w:eastAsia="Times New Roman" w:hAnsi="Calibri" w:cs="Times New Roman"/>
                <w:b/>
                <w:bCs/>
                <w:i/>
                <w:iCs/>
                <w:color w:val="0070C0"/>
                <w:lang w:eastAsia="ru-RU"/>
              </w:rPr>
              <w:t xml:space="preserve"> </w:t>
            </w:r>
            <w:proofErr w:type="spellStart"/>
            <w:r w:rsidRPr="00303373">
              <w:rPr>
                <w:rFonts w:ascii="Calibri" w:eastAsia="Times New Roman" w:hAnsi="Calibri" w:cs="Times New Roman"/>
                <w:b/>
                <w:bCs/>
                <w:i/>
                <w:iCs/>
                <w:color w:val="0070C0"/>
                <w:lang w:eastAsia="ru-RU"/>
              </w:rPr>
              <w:t>scientific</w:t>
            </w:r>
            <w:proofErr w:type="spellEnd"/>
            <w:r w:rsidRPr="00303373">
              <w:rPr>
                <w:rFonts w:ascii="Calibri" w:eastAsia="Times New Roman" w:hAnsi="Calibri" w:cs="Times New Roman"/>
                <w:b/>
                <w:bCs/>
                <w:i/>
                <w:iCs/>
                <w:color w:val="0070C0"/>
                <w:lang w:eastAsia="ru-RU"/>
              </w:rPr>
              <w:t>)</w:t>
            </w:r>
          </w:p>
        </w:tc>
      </w:tr>
      <w:tr w:rsidR="00303373" w:rsidRPr="00303373" w:rsidTr="00303373">
        <w:tc>
          <w:tcPr>
            <w:tcW w:w="0" w:type="auto"/>
            <w:tcBorders>
              <w:top w:val="single" w:sz="6" w:space="0" w:color="95B3D7"/>
              <w:left w:val="single" w:sz="6" w:space="0" w:color="000000"/>
              <w:bottom w:val="single" w:sz="6" w:space="0" w:color="95B3D7"/>
              <w:right w:val="single" w:sz="6" w:space="0" w:color="95B3D7"/>
            </w:tcBorders>
            <w:shd w:val="clear" w:color="auto" w:fill="DBE5F1"/>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b/>
                <w:bCs/>
                <w:lang w:eastAsia="ru-RU"/>
              </w:rPr>
              <w:t>Branch</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of</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knowledge</w:t>
            </w:r>
            <w:proofErr w:type="spellEnd"/>
          </w:p>
        </w:tc>
        <w:tc>
          <w:tcPr>
            <w:tcW w:w="0" w:type="auto"/>
            <w:tcBorders>
              <w:top w:val="single" w:sz="6" w:space="0" w:color="95B3D7"/>
              <w:left w:val="single" w:sz="6" w:space="0" w:color="95B3D7"/>
              <w:bottom w:val="single" w:sz="6" w:space="0" w:color="95B3D7"/>
              <w:right w:val="single" w:sz="6" w:space="0" w:color="000000"/>
            </w:tcBorders>
            <w:shd w:val="clear" w:color="auto" w:fill="DBE5F1"/>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lang w:eastAsia="ru-RU"/>
              </w:rPr>
              <w:t>14 "</w:t>
            </w:r>
            <w:proofErr w:type="spellStart"/>
            <w:r w:rsidRPr="00303373">
              <w:rPr>
                <w:rFonts w:ascii="Calibri" w:eastAsia="Times New Roman" w:hAnsi="Calibri" w:cs="Times New Roman"/>
                <w:i/>
                <w:iCs/>
                <w:color w:val="0070C0"/>
                <w:lang w:eastAsia="ru-RU"/>
              </w:rPr>
              <w:t>Electrical</w:t>
            </w:r>
            <w:proofErr w:type="spellEnd"/>
            <w:r w:rsidRPr="00303373">
              <w:rPr>
                <w:rFonts w:ascii="Calibri" w:eastAsia="Times New Roman" w:hAnsi="Calibri" w:cs="Times New Roman"/>
                <w:i/>
                <w:iCs/>
                <w:color w:val="0070C0"/>
                <w:lang w:eastAsia="ru-RU"/>
              </w:rPr>
              <w:t xml:space="preserve"> </w:t>
            </w:r>
            <w:proofErr w:type="spellStart"/>
            <w:r w:rsidRPr="00303373">
              <w:rPr>
                <w:rFonts w:ascii="Calibri" w:eastAsia="Times New Roman" w:hAnsi="Calibri" w:cs="Times New Roman"/>
                <w:i/>
                <w:iCs/>
                <w:color w:val="0070C0"/>
                <w:lang w:eastAsia="ru-RU"/>
              </w:rPr>
              <w:t>Engineering</w:t>
            </w:r>
            <w:proofErr w:type="spellEnd"/>
            <w:r w:rsidRPr="00303373">
              <w:rPr>
                <w:rFonts w:ascii="Calibri" w:eastAsia="Times New Roman" w:hAnsi="Calibri" w:cs="Times New Roman"/>
                <w:i/>
                <w:iCs/>
                <w:color w:val="0070C0"/>
                <w:lang w:eastAsia="ru-RU"/>
              </w:rPr>
              <w:t>"</w:t>
            </w:r>
          </w:p>
        </w:tc>
      </w:tr>
      <w:tr w:rsidR="00303373" w:rsidRPr="00303373" w:rsidTr="00303373">
        <w:tc>
          <w:tcPr>
            <w:tcW w:w="0" w:type="auto"/>
            <w:tcBorders>
              <w:top w:val="single" w:sz="6" w:space="0" w:color="95B3D7"/>
              <w:left w:val="single" w:sz="6" w:space="0" w:color="000000"/>
              <w:bottom w:val="single" w:sz="6" w:space="0" w:color="95B3D7"/>
              <w:right w:val="single" w:sz="6" w:space="0" w:color="95B3D7"/>
            </w:tcBorders>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b/>
                <w:bCs/>
                <w:lang w:eastAsia="ru-RU"/>
              </w:rPr>
              <w:t>Specialty</w:t>
            </w:r>
            <w:proofErr w:type="spellEnd"/>
          </w:p>
        </w:tc>
        <w:tc>
          <w:tcPr>
            <w:tcW w:w="0" w:type="auto"/>
            <w:tcBorders>
              <w:top w:val="single" w:sz="6" w:space="0" w:color="95B3D7"/>
              <w:left w:val="single" w:sz="6" w:space="0" w:color="95B3D7"/>
              <w:bottom w:val="single" w:sz="6" w:space="0" w:color="95B3D7"/>
              <w:right w:val="single" w:sz="6" w:space="0" w:color="000000"/>
            </w:tcBorders>
            <w:tcMar>
              <w:top w:w="0" w:type="dxa"/>
              <w:left w:w="108" w:type="dxa"/>
              <w:bottom w:w="0" w:type="dxa"/>
              <w:right w:w="108" w:type="dxa"/>
            </w:tcMar>
            <w:hideMark/>
          </w:tcPr>
          <w:p w:rsidR="00303373" w:rsidRPr="00303373" w:rsidRDefault="00303373" w:rsidP="00303373">
            <w:pPr>
              <w:spacing w:after="0" w:line="219" w:lineRule="atLeast"/>
              <w:rPr>
                <w:rFonts w:ascii="Times New Roman" w:eastAsia="Times New Roman" w:hAnsi="Times New Roman" w:cs="Times New Roman"/>
                <w:lang w:val="en-US" w:eastAsia="ru-RU"/>
              </w:rPr>
            </w:pPr>
            <w:r w:rsidRPr="00303373">
              <w:rPr>
                <w:rFonts w:ascii="Calibri" w:eastAsia="Times New Roman" w:hAnsi="Calibri" w:cs="Times New Roman"/>
                <w:i/>
                <w:iCs/>
                <w:color w:val="0070C0"/>
                <w:lang w:val="en-US" w:eastAsia="ru-RU"/>
              </w:rPr>
              <w:t xml:space="preserve">141 "Electric power, electrical engineering and </w:t>
            </w:r>
            <w:proofErr w:type="spellStart"/>
            <w:r w:rsidRPr="00303373">
              <w:rPr>
                <w:rFonts w:ascii="Calibri" w:eastAsia="Times New Roman" w:hAnsi="Calibri" w:cs="Times New Roman"/>
                <w:i/>
                <w:iCs/>
                <w:color w:val="0070C0"/>
                <w:lang w:val="en-US" w:eastAsia="ru-RU"/>
              </w:rPr>
              <w:t>electromechanics</w:t>
            </w:r>
            <w:proofErr w:type="spellEnd"/>
            <w:r w:rsidRPr="00303373">
              <w:rPr>
                <w:rFonts w:ascii="Calibri" w:eastAsia="Times New Roman" w:hAnsi="Calibri" w:cs="Times New Roman"/>
                <w:i/>
                <w:iCs/>
                <w:color w:val="0070C0"/>
                <w:lang w:val="en-US" w:eastAsia="ru-RU"/>
              </w:rPr>
              <w:t>"</w:t>
            </w:r>
          </w:p>
        </w:tc>
      </w:tr>
      <w:tr w:rsidR="00303373" w:rsidRPr="00303373" w:rsidTr="00303373">
        <w:tc>
          <w:tcPr>
            <w:tcW w:w="0" w:type="auto"/>
            <w:tcBorders>
              <w:top w:val="single" w:sz="6" w:space="0" w:color="95B3D7"/>
              <w:left w:val="single" w:sz="6" w:space="0" w:color="000000"/>
              <w:bottom w:val="single" w:sz="6" w:space="0" w:color="95B3D7"/>
              <w:right w:val="single" w:sz="6" w:space="0" w:color="95B3D7"/>
            </w:tcBorders>
            <w:shd w:val="clear" w:color="auto" w:fill="DBE5F1"/>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b/>
                <w:bCs/>
                <w:lang w:eastAsia="ru-RU"/>
              </w:rPr>
              <w:t>Educational</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program</w:t>
            </w:r>
            <w:proofErr w:type="spellEnd"/>
          </w:p>
        </w:tc>
        <w:tc>
          <w:tcPr>
            <w:tcW w:w="0" w:type="auto"/>
            <w:tcBorders>
              <w:top w:val="single" w:sz="6" w:space="0" w:color="95B3D7"/>
              <w:left w:val="single" w:sz="6" w:space="0" w:color="95B3D7"/>
              <w:bottom w:val="single" w:sz="6" w:space="0" w:color="95B3D7"/>
              <w:right w:val="single" w:sz="6" w:space="0" w:color="000000"/>
            </w:tcBorders>
            <w:shd w:val="clear" w:color="auto" w:fill="DBE5F1"/>
            <w:tcMar>
              <w:top w:w="0" w:type="dxa"/>
              <w:left w:w="108" w:type="dxa"/>
              <w:bottom w:w="0" w:type="dxa"/>
              <w:right w:w="108" w:type="dxa"/>
            </w:tcMar>
            <w:hideMark/>
          </w:tcPr>
          <w:p w:rsidR="00303373" w:rsidRPr="00303373" w:rsidRDefault="00303373" w:rsidP="00303373">
            <w:pPr>
              <w:spacing w:after="0" w:line="209" w:lineRule="atLeast"/>
              <w:ind w:firstLine="567"/>
              <w:rPr>
                <w:rFonts w:ascii="Times New Roman" w:eastAsia="Times New Roman" w:hAnsi="Times New Roman" w:cs="Times New Roman"/>
                <w:lang w:val="en-US" w:eastAsia="ru-RU"/>
              </w:rPr>
            </w:pPr>
            <w:r w:rsidRPr="00303373">
              <w:rPr>
                <w:rFonts w:ascii="Calibri" w:eastAsia="Times New Roman" w:hAnsi="Calibri" w:cs="Times New Roman"/>
                <w:i/>
                <w:iCs/>
                <w:color w:val="0070C0"/>
                <w:lang w:val="en-US" w:eastAsia="ru-RU"/>
              </w:rPr>
              <w:t>ELECTRIC POWER ENGINEERING, ELECTRICAL ENGINEERING AND ELECTROMECHANICS</w:t>
            </w:r>
          </w:p>
        </w:tc>
      </w:tr>
      <w:tr w:rsidR="00303373" w:rsidRPr="00303373" w:rsidTr="00303373">
        <w:tc>
          <w:tcPr>
            <w:tcW w:w="0" w:type="auto"/>
            <w:tcBorders>
              <w:top w:val="single" w:sz="6" w:space="0" w:color="95B3D7"/>
              <w:left w:val="single" w:sz="6" w:space="0" w:color="000000"/>
              <w:bottom w:val="single" w:sz="6" w:space="0" w:color="95B3D7"/>
              <w:right w:val="single" w:sz="6" w:space="0" w:color="95B3D7"/>
            </w:tcBorders>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b/>
                <w:bCs/>
                <w:lang w:eastAsia="ru-RU"/>
              </w:rPr>
              <w:t>Discipline</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status</w:t>
            </w:r>
            <w:proofErr w:type="spellEnd"/>
          </w:p>
        </w:tc>
        <w:tc>
          <w:tcPr>
            <w:tcW w:w="0" w:type="auto"/>
            <w:tcBorders>
              <w:top w:val="single" w:sz="6" w:space="0" w:color="95B3D7"/>
              <w:left w:val="single" w:sz="6" w:space="0" w:color="95B3D7"/>
              <w:bottom w:val="single" w:sz="6" w:space="0" w:color="95B3D7"/>
              <w:right w:val="single" w:sz="6" w:space="0" w:color="000000"/>
            </w:tcBorders>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lang w:eastAsia="ru-RU"/>
              </w:rPr>
              <w:t>Normative</w:t>
            </w:r>
            <w:proofErr w:type="spellEnd"/>
          </w:p>
        </w:tc>
      </w:tr>
      <w:tr w:rsidR="00303373" w:rsidRPr="00303373" w:rsidTr="00303373">
        <w:tc>
          <w:tcPr>
            <w:tcW w:w="0" w:type="auto"/>
            <w:tcBorders>
              <w:top w:val="single" w:sz="6" w:space="0" w:color="95B3D7"/>
              <w:left w:val="single" w:sz="6" w:space="0" w:color="000000"/>
              <w:bottom w:val="single" w:sz="6" w:space="0" w:color="95B3D7"/>
              <w:right w:val="single" w:sz="6" w:space="0" w:color="95B3D7"/>
            </w:tcBorders>
            <w:shd w:val="clear" w:color="auto" w:fill="DBE5F1"/>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b/>
                <w:bCs/>
                <w:lang w:eastAsia="ru-RU"/>
              </w:rPr>
              <w:t>Form</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of</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study</w:t>
            </w:r>
            <w:proofErr w:type="spellEnd"/>
          </w:p>
        </w:tc>
        <w:tc>
          <w:tcPr>
            <w:tcW w:w="0" w:type="auto"/>
            <w:tcBorders>
              <w:top w:val="single" w:sz="6" w:space="0" w:color="95B3D7"/>
              <w:left w:val="single" w:sz="6" w:space="0" w:color="95B3D7"/>
              <w:bottom w:val="single" w:sz="6" w:space="0" w:color="95B3D7"/>
              <w:right w:val="single" w:sz="6" w:space="0" w:color="000000"/>
            </w:tcBorders>
            <w:shd w:val="clear" w:color="auto" w:fill="DBE5F1"/>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lang w:eastAsia="ru-RU"/>
              </w:rPr>
              <w:t>Eye</w:t>
            </w:r>
            <w:proofErr w:type="spellEnd"/>
            <w:r w:rsidRPr="00303373">
              <w:rPr>
                <w:rFonts w:ascii="Calibri" w:eastAsia="Times New Roman" w:hAnsi="Calibri" w:cs="Times New Roman"/>
                <w:i/>
                <w:iCs/>
                <w:color w:val="0070C0"/>
                <w:lang w:eastAsia="ru-RU"/>
              </w:rPr>
              <w:t xml:space="preserve"> (</w:t>
            </w:r>
            <w:proofErr w:type="spellStart"/>
            <w:r w:rsidRPr="00303373">
              <w:rPr>
                <w:rFonts w:ascii="Calibri" w:eastAsia="Times New Roman" w:hAnsi="Calibri" w:cs="Times New Roman"/>
                <w:i/>
                <w:iCs/>
                <w:color w:val="0070C0"/>
                <w:lang w:eastAsia="ru-RU"/>
              </w:rPr>
              <w:t>day</w:t>
            </w:r>
            <w:proofErr w:type="spellEnd"/>
            <w:r w:rsidRPr="00303373">
              <w:rPr>
                <w:rFonts w:ascii="Calibri" w:eastAsia="Times New Roman" w:hAnsi="Calibri" w:cs="Times New Roman"/>
                <w:i/>
                <w:iCs/>
                <w:color w:val="0070C0"/>
                <w:lang w:eastAsia="ru-RU"/>
              </w:rPr>
              <w:t>)</w:t>
            </w:r>
          </w:p>
        </w:tc>
      </w:tr>
      <w:tr w:rsidR="00303373" w:rsidRPr="00303373" w:rsidTr="00303373">
        <w:tc>
          <w:tcPr>
            <w:tcW w:w="0" w:type="auto"/>
            <w:tcBorders>
              <w:top w:val="single" w:sz="6" w:space="0" w:color="95B3D7"/>
              <w:left w:val="single" w:sz="6" w:space="0" w:color="000000"/>
              <w:bottom w:val="single" w:sz="6" w:space="0" w:color="95B3D7"/>
              <w:right w:val="single" w:sz="6" w:space="0" w:color="95B3D7"/>
            </w:tcBorders>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b/>
                <w:bCs/>
                <w:lang w:eastAsia="ru-RU"/>
              </w:rPr>
              <w:t>Year</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of</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preparation</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semester</w:t>
            </w:r>
            <w:proofErr w:type="spellEnd"/>
          </w:p>
        </w:tc>
        <w:tc>
          <w:tcPr>
            <w:tcW w:w="0" w:type="auto"/>
            <w:tcBorders>
              <w:top w:val="single" w:sz="6" w:space="0" w:color="95B3D7"/>
              <w:left w:val="single" w:sz="6" w:space="0" w:color="95B3D7"/>
              <w:bottom w:val="single" w:sz="6" w:space="0" w:color="95B3D7"/>
              <w:right w:val="single" w:sz="6" w:space="0" w:color="000000"/>
            </w:tcBorders>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val="en-US" w:eastAsia="ru-RU"/>
              </w:rPr>
            </w:pPr>
            <w:r w:rsidRPr="00303373">
              <w:rPr>
                <w:rFonts w:ascii="Calibri" w:eastAsia="Times New Roman" w:hAnsi="Calibri" w:cs="Times New Roman"/>
                <w:i/>
                <w:iCs/>
                <w:color w:val="0070C0"/>
                <w:lang w:val="en-US" w:eastAsia="ru-RU"/>
              </w:rPr>
              <w:t>And the course, the spring semester</w:t>
            </w:r>
          </w:p>
        </w:tc>
      </w:tr>
      <w:tr w:rsidR="00303373" w:rsidRPr="00303373" w:rsidTr="00303373">
        <w:tc>
          <w:tcPr>
            <w:tcW w:w="0" w:type="auto"/>
            <w:tcBorders>
              <w:top w:val="single" w:sz="6" w:space="0" w:color="95B3D7"/>
              <w:left w:val="single" w:sz="6" w:space="0" w:color="000000"/>
              <w:bottom w:val="single" w:sz="6" w:space="0" w:color="95B3D7"/>
              <w:right w:val="single" w:sz="6" w:space="0" w:color="95B3D7"/>
            </w:tcBorders>
            <w:shd w:val="clear" w:color="auto" w:fill="DBE5F1"/>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b/>
                <w:bCs/>
                <w:lang w:eastAsia="ru-RU"/>
              </w:rPr>
              <w:t>The</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scope</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of</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discipline</w:t>
            </w:r>
            <w:proofErr w:type="spellEnd"/>
          </w:p>
        </w:tc>
        <w:tc>
          <w:tcPr>
            <w:tcW w:w="0" w:type="auto"/>
            <w:tcBorders>
              <w:top w:val="single" w:sz="6" w:space="0" w:color="95B3D7"/>
              <w:left w:val="single" w:sz="6" w:space="0" w:color="95B3D7"/>
              <w:bottom w:val="single" w:sz="6" w:space="0" w:color="95B3D7"/>
              <w:right w:val="single" w:sz="6" w:space="0" w:color="000000"/>
            </w:tcBorders>
            <w:shd w:val="clear" w:color="auto" w:fill="DBE5F1"/>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lang w:eastAsia="ru-RU"/>
              </w:rPr>
              <w:t xml:space="preserve">60 </w:t>
            </w:r>
            <w:proofErr w:type="spellStart"/>
            <w:r w:rsidRPr="00303373">
              <w:rPr>
                <w:rFonts w:ascii="Calibri" w:eastAsia="Times New Roman" w:hAnsi="Calibri" w:cs="Times New Roman"/>
                <w:i/>
                <w:iCs/>
                <w:color w:val="0070C0"/>
                <w:lang w:eastAsia="ru-RU"/>
              </w:rPr>
              <w:t>hours</w:t>
            </w:r>
            <w:proofErr w:type="spellEnd"/>
            <w:r w:rsidRPr="00303373">
              <w:rPr>
                <w:rFonts w:ascii="Calibri" w:eastAsia="Times New Roman" w:hAnsi="Calibri" w:cs="Times New Roman"/>
                <w:i/>
                <w:iCs/>
                <w:color w:val="0070C0"/>
                <w:lang w:eastAsia="ru-RU"/>
              </w:rPr>
              <w:t xml:space="preserve"> / 2 ECTS </w:t>
            </w:r>
            <w:proofErr w:type="spellStart"/>
            <w:r w:rsidRPr="00303373">
              <w:rPr>
                <w:rFonts w:ascii="Calibri" w:eastAsia="Times New Roman" w:hAnsi="Calibri" w:cs="Times New Roman"/>
                <w:i/>
                <w:iCs/>
                <w:color w:val="0070C0"/>
                <w:lang w:eastAsia="ru-RU"/>
              </w:rPr>
              <w:t>credits</w:t>
            </w:r>
            <w:proofErr w:type="spellEnd"/>
          </w:p>
        </w:tc>
      </w:tr>
      <w:tr w:rsidR="00303373" w:rsidRPr="00303373" w:rsidTr="00303373">
        <w:tc>
          <w:tcPr>
            <w:tcW w:w="0" w:type="auto"/>
            <w:tcBorders>
              <w:top w:val="single" w:sz="6" w:space="0" w:color="95B3D7"/>
              <w:left w:val="single" w:sz="6" w:space="0" w:color="000000"/>
              <w:bottom w:val="single" w:sz="6" w:space="0" w:color="95B3D7"/>
              <w:right w:val="single" w:sz="6" w:space="0" w:color="95B3D7"/>
            </w:tcBorders>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b/>
                <w:bCs/>
                <w:lang w:eastAsia="ru-RU"/>
              </w:rPr>
              <w:t>Semester</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control</w:t>
            </w:r>
            <w:proofErr w:type="spellEnd"/>
            <w:r w:rsidRPr="00303373">
              <w:rPr>
                <w:rFonts w:ascii="Calibri" w:eastAsia="Times New Roman" w:hAnsi="Calibri" w:cs="Times New Roman"/>
                <w:b/>
                <w:bCs/>
                <w:lang w:eastAsia="ru-RU"/>
              </w:rPr>
              <w:t xml:space="preserve"> / </w:t>
            </w:r>
            <w:proofErr w:type="spellStart"/>
            <w:r w:rsidRPr="00303373">
              <w:rPr>
                <w:rFonts w:ascii="Calibri" w:eastAsia="Times New Roman" w:hAnsi="Calibri" w:cs="Times New Roman"/>
                <w:b/>
                <w:bCs/>
                <w:lang w:eastAsia="ru-RU"/>
              </w:rPr>
              <w:t>control</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measures</w:t>
            </w:r>
            <w:proofErr w:type="spellEnd"/>
          </w:p>
        </w:tc>
        <w:tc>
          <w:tcPr>
            <w:tcW w:w="0" w:type="auto"/>
            <w:tcBorders>
              <w:top w:val="single" w:sz="6" w:space="0" w:color="95B3D7"/>
              <w:left w:val="single" w:sz="6" w:space="0" w:color="95B3D7"/>
              <w:bottom w:val="single" w:sz="6" w:space="0" w:color="95B3D7"/>
              <w:right w:val="single" w:sz="6" w:space="0" w:color="000000"/>
            </w:tcBorders>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lang w:eastAsia="ru-RU"/>
              </w:rPr>
              <w:t>Credit</w:t>
            </w:r>
            <w:proofErr w:type="spellEnd"/>
            <w:r w:rsidRPr="00303373">
              <w:rPr>
                <w:rFonts w:ascii="Calibri" w:eastAsia="Times New Roman" w:hAnsi="Calibri" w:cs="Times New Roman"/>
                <w:i/>
                <w:iCs/>
                <w:color w:val="0070C0"/>
                <w:lang w:eastAsia="ru-RU"/>
              </w:rPr>
              <w:t xml:space="preserve"> / MCR / </w:t>
            </w:r>
            <w:proofErr w:type="spellStart"/>
            <w:r w:rsidRPr="00303373">
              <w:rPr>
                <w:rFonts w:ascii="Calibri" w:eastAsia="Times New Roman" w:hAnsi="Calibri" w:cs="Times New Roman"/>
                <w:i/>
                <w:iCs/>
                <w:color w:val="0070C0"/>
                <w:lang w:eastAsia="ru-RU"/>
              </w:rPr>
              <w:t>Abstract</w:t>
            </w:r>
            <w:proofErr w:type="spellEnd"/>
          </w:p>
        </w:tc>
      </w:tr>
      <w:tr w:rsidR="00303373" w:rsidRPr="00303373" w:rsidTr="00303373">
        <w:tc>
          <w:tcPr>
            <w:tcW w:w="0" w:type="auto"/>
            <w:tcBorders>
              <w:top w:val="single" w:sz="6" w:space="0" w:color="95B3D7"/>
              <w:left w:val="single" w:sz="6" w:space="0" w:color="000000"/>
              <w:bottom w:val="single" w:sz="6" w:space="0" w:color="95B3D7"/>
              <w:right w:val="single" w:sz="6" w:space="0" w:color="95B3D7"/>
            </w:tcBorders>
            <w:shd w:val="clear" w:color="auto" w:fill="DBE5F1"/>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b/>
                <w:bCs/>
                <w:lang w:eastAsia="ru-RU"/>
              </w:rPr>
              <w:t>Lessons</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schedule</w:t>
            </w:r>
            <w:proofErr w:type="spellEnd"/>
          </w:p>
        </w:tc>
        <w:tc>
          <w:tcPr>
            <w:tcW w:w="0" w:type="auto"/>
            <w:tcBorders>
              <w:top w:val="single" w:sz="6" w:space="0" w:color="95B3D7"/>
              <w:left w:val="single" w:sz="6" w:space="0" w:color="95B3D7"/>
              <w:bottom w:val="single" w:sz="6" w:space="0" w:color="95B3D7"/>
              <w:right w:val="single" w:sz="6" w:space="0" w:color="000000"/>
            </w:tcBorders>
            <w:shd w:val="clear" w:color="auto" w:fill="DBE5F1"/>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lang w:eastAsia="ru-RU"/>
              </w:rPr>
              <w:t>http://rozklad.kpi.ua</w:t>
            </w:r>
          </w:p>
        </w:tc>
      </w:tr>
      <w:tr w:rsidR="00303373" w:rsidRPr="00303373" w:rsidTr="00303373">
        <w:tc>
          <w:tcPr>
            <w:tcW w:w="0" w:type="auto"/>
            <w:tcBorders>
              <w:top w:val="single" w:sz="6" w:space="0" w:color="95B3D7"/>
              <w:left w:val="single" w:sz="6" w:space="0" w:color="000000"/>
              <w:bottom w:val="single" w:sz="6" w:space="0" w:color="95B3D7"/>
              <w:right w:val="single" w:sz="6" w:space="0" w:color="95B3D7"/>
            </w:tcBorders>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b/>
                <w:bCs/>
                <w:lang w:eastAsia="ru-RU"/>
              </w:rPr>
              <w:t>Language</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of</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instruction</w:t>
            </w:r>
            <w:proofErr w:type="spellEnd"/>
          </w:p>
        </w:tc>
        <w:tc>
          <w:tcPr>
            <w:tcW w:w="0" w:type="auto"/>
            <w:tcBorders>
              <w:top w:val="single" w:sz="6" w:space="0" w:color="95B3D7"/>
              <w:left w:val="single" w:sz="6" w:space="0" w:color="95B3D7"/>
              <w:bottom w:val="single" w:sz="6" w:space="0" w:color="95B3D7"/>
              <w:right w:val="single" w:sz="6" w:space="0" w:color="000000"/>
            </w:tcBorders>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lang w:eastAsia="ru-RU"/>
              </w:rPr>
              <w:t>Ukrainian</w:t>
            </w:r>
            <w:proofErr w:type="spellEnd"/>
            <w:r w:rsidRPr="00303373">
              <w:rPr>
                <w:rFonts w:ascii="Calibri" w:eastAsia="Times New Roman" w:hAnsi="Calibri" w:cs="Times New Roman"/>
                <w:i/>
                <w:iCs/>
                <w:color w:val="0070C0"/>
                <w:lang w:eastAsia="ru-RU"/>
              </w:rPr>
              <w:t xml:space="preserve"> / </w:t>
            </w:r>
            <w:proofErr w:type="spellStart"/>
            <w:r w:rsidRPr="00303373">
              <w:rPr>
                <w:rFonts w:ascii="Calibri" w:eastAsia="Times New Roman" w:hAnsi="Calibri" w:cs="Times New Roman"/>
                <w:i/>
                <w:iCs/>
                <w:color w:val="0070C0"/>
                <w:lang w:eastAsia="ru-RU"/>
              </w:rPr>
              <w:t>English</w:t>
            </w:r>
            <w:proofErr w:type="spellEnd"/>
          </w:p>
        </w:tc>
      </w:tr>
      <w:tr w:rsidR="00303373" w:rsidRPr="00303373" w:rsidTr="00303373">
        <w:tc>
          <w:tcPr>
            <w:tcW w:w="0" w:type="auto"/>
            <w:tcBorders>
              <w:top w:val="single" w:sz="6" w:space="0" w:color="95B3D7"/>
              <w:left w:val="single" w:sz="6" w:space="0" w:color="000000"/>
              <w:bottom w:val="single" w:sz="6" w:space="0" w:color="95B3D7"/>
              <w:right w:val="single" w:sz="6" w:space="0" w:color="95B3D7"/>
            </w:tcBorders>
            <w:shd w:val="clear" w:color="auto" w:fill="DBE5F1"/>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val="en-US" w:eastAsia="ru-RU"/>
              </w:rPr>
            </w:pPr>
            <w:r w:rsidRPr="00303373">
              <w:rPr>
                <w:rFonts w:ascii="Calibri" w:eastAsia="Times New Roman" w:hAnsi="Calibri" w:cs="Times New Roman"/>
                <w:b/>
                <w:bCs/>
                <w:lang w:val="en-US" w:eastAsia="ru-RU"/>
              </w:rPr>
              <w:t>Information about</w:t>
            </w:r>
            <w:r w:rsidRPr="00303373">
              <w:rPr>
                <w:rFonts w:ascii="Times New Roman" w:eastAsia="Times New Roman" w:hAnsi="Times New Roman" w:cs="Times New Roman"/>
                <w:sz w:val="24"/>
                <w:szCs w:val="24"/>
                <w:lang w:val="en-US" w:eastAsia="ru-RU"/>
              </w:rPr>
              <w:br/>
            </w:r>
            <w:r w:rsidRPr="00303373">
              <w:rPr>
                <w:rFonts w:ascii="Calibri" w:eastAsia="Times New Roman" w:hAnsi="Calibri" w:cs="Times New Roman"/>
                <w:b/>
                <w:bCs/>
                <w:lang w:val="en-US" w:eastAsia="ru-RU"/>
              </w:rPr>
              <w:t>the course leader / teachers</w:t>
            </w:r>
          </w:p>
        </w:tc>
        <w:tc>
          <w:tcPr>
            <w:tcW w:w="0" w:type="auto"/>
            <w:tcBorders>
              <w:top w:val="single" w:sz="6" w:space="0" w:color="95B3D7"/>
              <w:left w:val="single" w:sz="6" w:space="0" w:color="95B3D7"/>
              <w:bottom w:val="single" w:sz="6" w:space="0" w:color="95B3D7"/>
              <w:right w:val="single" w:sz="6" w:space="0" w:color="000000"/>
            </w:tcBorders>
            <w:shd w:val="clear" w:color="auto" w:fill="DBE5F1"/>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val="en-US" w:eastAsia="ru-RU"/>
              </w:rPr>
            </w:pPr>
            <w:r w:rsidRPr="00303373">
              <w:rPr>
                <w:rFonts w:ascii="Calibri" w:eastAsia="Times New Roman" w:hAnsi="Calibri" w:cs="Times New Roman"/>
                <w:lang w:val="en-US" w:eastAsia="ru-RU"/>
              </w:rPr>
              <w:t>Lecturer: </w:t>
            </w:r>
            <w:r w:rsidRPr="00303373">
              <w:rPr>
                <w:rFonts w:ascii="Calibri" w:eastAsia="Times New Roman" w:hAnsi="Calibri" w:cs="Times New Roman"/>
                <w:i/>
                <w:iCs/>
                <w:color w:val="0070C0"/>
                <w:lang w:val="en-US" w:eastAsia="ru-RU"/>
              </w:rPr>
              <w:t xml:space="preserve">Ph.D. Sausage Sergey </w:t>
            </w:r>
            <w:proofErr w:type="spellStart"/>
            <w:r w:rsidRPr="00303373">
              <w:rPr>
                <w:rFonts w:ascii="Calibri" w:eastAsia="Times New Roman" w:hAnsi="Calibri" w:cs="Times New Roman"/>
                <w:i/>
                <w:iCs/>
                <w:color w:val="0070C0"/>
                <w:lang w:val="en-US" w:eastAsia="ru-RU"/>
              </w:rPr>
              <w:t>Nikolaevich</w:t>
            </w:r>
            <w:proofErr w:type="spellEnd"/>
            <w:r w:rsidRPr="00303373">
              <w:rPr>
                <w:rFonts w:ascii="Calibri" w:eastAsia="Times New Roman" w:hAnsi="Calibri" w:cs="Times New Roman"/>
                <w:i/>
                <w:iCs/>
                <w:color w:val="0070C0"/>
                <w:lang w:val="en-US" w:eastAsia="ru-RU"/>
              </w:rPr>
              <w:t>, 0674351881</w:t>
            </w:r>
          </w:p>
          <w:p w:rsidR="00303373" w:rsidRPr="00303373" w:rsidRDefault="00303373" w:rsidP="00303373">
            <w:pPr>
              <w:spacing w:before="20" w:after="20" w:line="240" w:lineRule="auto"/>
              <w:rPr>
                <w:rFonts w:ascii="Times New Roman" w:eastAsia="Times New Roman" w:hAnsi="Times New Roman" w:cs="Times New Roman"/>
                <w:sz w:val="24"/>
                <w:szCs w:val="24"/>
                <w:lang w:val="en-US" w:eastAsia="ru-RU"/>
              </w:rPr>
            </w:pPr>
            <w:r w:rsidRPr="00303373">
              <w:rPr>
                <w:rFonts w:ascii="Calibri" w:eastAsia="Times New Roman" w:hAnsi="Calibri" w:cs="Times New Roman"/>
                <w:lang w:val="en-US" w:eastAsia="ru-RU"/>
              </w:rPr>
              <w:t>Practical: </w:t>
            </w:r>
            <w:r w:rsidRPr="00303373">
              <w:rPr>
                <w:rFonts w:ascii="Calibri" w:eastAsia="Times New Roman" w:hAnsi="Calibri" w:cs="Times New Roman"/>
                <w:i/>
                <w:iCs/>
                <w:color w:val="0070C0"/>
                <w:lang w:val="en-US" w:eastAsia="ru-RU"/>
              </w:rPr>
              <w:t xml:space="preserve">Ph.D. Sausage Sergey </w:t>
            </w:r>
            <w:proofErr w:type="spellStart"/>
            <w:r w:rsidRPr="00303373">
              <w:rPr>
                <w:rFonts w:ascii="Calibri" w:eastAsia="Times New Roman" w:hAnsi="Calibri" w:cs="Times New Roman"/>
                <w:i/>
                <w:iCs/>
                <w:color w:val="0070C0"/>
                <w:lang w:val="en-US" w:eastAsia="ru-RU"/>
              </w:rPr>
              <w:t>Nikolaevich</w:t>
            </w:r>
            <w:proofErr w:type="spellEnd"/>
            <w:r w:rsidRPr="00303373">
              <w:rPr>
                <w:rFonts w:ascii="Calibri" w:eastAsia="Times New Roman" w:hAnsi="Calibri" w:cs="Times New Roman"/>
                <w:i/>
                <w:iCs/>
                <w:color w:val="0070C0"/>
                <w:lang w:val="en-US" w:eastAsia="ru-RU"/>
              </w:rPr>
              <w:t>, 0674351881</w:t>
            </w:r>
          </w:p>
        </w:tc>
      </w:tr>
      <w:tr w:rsidR="00303373" w:rsidRPr="00303373" w:rsidTr="00303373">
        <w:tc>
          <w:tcPr>
            <w:tcW w:w="0" w:type="auto"/>
            <w:tcBorders>
              <w:top w:val="single" w:sz="6" w:space="0" w:color="95B3D7"/>
              <w:left w:val="single" w:sz="6" w:space="0" w:color="000000"/>
              <w:bottom w:val="single" w:sz="6" w:space="0" w:color="95B3D7"/>
              <w:right w:val="single" w:sz="6" w:space="0" w:color="95B3D7"/>
            </w:tcBorders>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b/>
                <w:bCs/>
                <w:lang w:eastAsia="ru-RU"/>
              </w:rPr>
              <w:t>Course</w:t>
            </w:r>
            <w:proofErr w:type="spellEnd"/>
            <w:r w:rsidRPr="00303373">
              <w:rPr>
                <w:rFonts w:ascii="Calibri" w:eastAsia="Times New Roman" w:hAnsi="Calibri" w:cs="Times New Roman"/>
                <w:b/>
                <w:bCs/>
                <w:lang w:eastAsia="ru-RU"/>
              </w:rPr>
              <w:t xml:space="preserve"> </w:t>
            </w:r>
            <w:proofErr w:type="spellStart"/>
            <w:r w:rsidRPr="00303373">
              <w:rPr>
                <w:rFonts w:ascii="Calibri" w:eastAsia="Times New Roman" w:hAnsi="Calibri" w:cs="Times New Roman"/>
                <w:b/>
                <w:bCs/>
                <w:lang w:eastAsia="ru-RU"/>
              </w:rPr>
              <w:t>placement</w:t>
            </w:r>
            <w:proofErr w:type="spellEnd"/>
          </w:p>
        </w:tc>
        <w:tc>
          <w:tcPr>
            <w:tcW w:w="0" w:type="auto"/>
            <w:tcBorders>
              <w:top w:val="single" w:sz="6" w:space="0" w:color="95B3D7"/>
              <w:left w:val="single" w:sz="6" w:space="0" w:color="95B3D7"/>
              <w:bottom w:val="single" w:sz="6" w:space="0" w:color="95B3D7"/>
              <w:right w:val="single" w:sz="6" w:space="0" w:color="000000"/>
            </w:tcBorders>
            <w:tcMar>
              <w:top w:w="0" w:type="dxa"/>
              <w:left w:w="108" w:type="dxa"/>
              <w:bottom w:w="0" w:type="dxa"/>
              <w:right w:w="108" w:type="dxa"/>
            </w:tcMar>
            <w:hideMark/>
          </w:tcPr>
          <w:p w:rsidR="00303373" w:rsidRPr="00303373" w:rsidRDefault="00303373" w:rsidP="00303373">
            <w:pPr>
              <w:spacing w:before="20" w:after="20" w:line="240" w:lineRule="auto"/>
              <w:rPr>
                <w:rFonts w:ascii="Times New Roman" w:eastAsia="Times New Roman" w:hAnsi="Times New Roman" w:cs="Times New Roman"/>
                <w:sz w:val="24"/>
                <w:szCs w:val="24"/>
                <w:lang w:eastAsia="ru-RU"/>
              </w:rPr>
            </w:pPr>
            <w:r w:rsidRPr="00303373">
              <w:rPr>
                <w:rFonts w:ascii="Calibri" w:eastAsia="Times New Roman" w:hAnsi="Calibri" w:cs="Times New Roman"/>
                <w:color w:val="0070C0"/>
                <w:lang w:eastAsia="ru-RU"/>
              </w:rPr>
              <w:t>https://classroom.google.com/c/MTUxMTc1OTMzODgy?cjc=yq6c2ji</w:t>
            </w:r>
          </w:p>
        </w:tc>
      </w:tr>
    </w:tbl>
    <w:p w:rsidR="00303373" w:rsidRPr="00303373" w:rsidRDefault="00303373" w:rsidP="00303373">
      <w:pPr>
        <w:shd w:val="clear" w:color="auto" w:fill="BFBFBF"/>
        <w:spacing w:before="120" w:after="120" w:line="240" w:lineRule="auto"/>
        <w:ind w:firstLine="567"/>
        <w:jc w:val="center"/>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color w:val="002060"/>
          <w:sz w:val="24"/>
          <w:szCs w:val="24"/>
          <w:lang w:val="en-US" w:eastAsia="ru-RU"/>
        </w:rPr>
        <w:t>Curriculum of the discipline</w:t>
      </w:r>
    </w:p>
    <w:p w:rsidR="00303373" w:rsidRPr="00303373" w:rsidRDefault="00303373" w:rsidP="00303373">
      <w:pPr>
        <w:spacing w:before="120" w:after="120" w:line="240" w:lineRule="auto"/>
        <w:ind w:left="720" w:hanging="360"/>
        <w:outlineLvl w:val="0"/>
        <w:rPr>
          <w:rFonts w:ascii="Times New Roman" w:eastAsia="Times New Roman" w:hAnsi="Times New Roman" w:cs="Times New Roman"/>
          <w:b/>
          <w:bCs/>
          <w:color w:val="000000"/>
          <w:kern w:val="36"/>
          <w:sz w:val="48"/>
          <w:szCs w:val="48"/>
          <w:lang w:val="en-US" w:eastAsia="ru-RU"/>
        </w:rPr>
      </w:pPr>
      <w:r w:rsidRPr="00303373">
        <w:rPr>
          <w:rFonts w:ascii="Calibri" w:eastAsia="Times New Roman" w:hAnsi="Calibri" w:cs="Times New Roman"/>
          <w:b/>
          <w:bCs/>
          <w:color w:val="002060"/>
          <w:kern w:val="36"/>
          <w:sz w:val="24"/>
          <w:szCs w:val="24"/>
          <w:lang w:val="en-US" w:eastAsia="ru-RU"/>
        </w:rPr>
        <w:t>1. Description of the discipline, its purpose, subject of study and learning outcomes</w:t>
      </w:r>
      <w:r w:rsidRPr="00303373">
        <w:rPr>
          <w:rFonts w:ascii="Times New Roman" w:eastAsia="Times New Roman" w:hAnsi="Times New Roman" w:cs="Times New Roman"/>
          <w:b/>
          <w:bCs/>
          <w:color w:val="000000"/>
          <w:kern w:val="36"/>
          <w:sz w:val="14"/>
          <w:szCs w:val="14"/>
          <w:lang w:val="en-US" w:eastAsia="ru-RU"/>
        </w:rPr>
        <w:t>          </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 xml:space="preserve">The program of the discipline "Advanced technologies in electric drive and electromechanical systems-1" is made according to the educational program "Electric power, electrical engineering and </w:t>
      </w:r>
      <w:proofErr w:type="spellStart"/>
      <w:r w:rsidRPr="00303373">
        <w:rPr>
          <w:rFonts w:ascii="Calibri" w:eastAsia="Times New Roman" w:hAnsi="Calibri" w:cs="Times New Roman"/>
          <w:i/>
          <w:iCs/>
          <w:color w:val="0070C0"/>
          <w:sz w:val="24"/>
          <w:szCs w:val="24"/>
          <w:lang w:val="en-US" w:eastAsia="ru-RU"/>
        </w:rPr>
        <w:t>electromechanics</w:t>
      </w:r>
      <w:proofErr w:type="spellEnd"/>
      <w:r w:rsidRPr="00303373">
        <w:rPr>
          <w:rFonts w:ascii="Calibri" w:eastAsia="Times New Roman" w:hAnsi="Calibri" w:cs="Times New Roman"/>
          <w:i/>
          <w:iCs/>
          <w:color w:val="0070C0"/>
          <w:sz w:val="24"/>
          <w:szCs w:val="24"/>
          <w:lang w:val="en-US" w:eastAsia="ru-RU"/>
        </w:rPr>
        <w:t xml:space="preserve">" of preparation of the doctor of philosophy of a specialty 141 - Electric power, electric engineering and </w:t>
      </w:r>
      <w:proofErr w:type="spellStart"/>
      <w:r w:rsidRPr="00303373">
        <w:rPr>
          <w:rFonts w:ascii="Calibri" w:eastAsia="Times New Roman" w:hAnsi="Calibri" w:cs="Times New Roman"/>
          <w:i/>
          <w:iCs/>
          <w:color w:val="0070C0"/>
          <w:sz w:val="24"/>
          <w:szCs w:val="24"/>
          <w:lang w:val="en-US" w:eastAsia="ru-RU"/>
        </w:rPr>
        <w:t>electromechanics</w:t>
      </w:r>
      <w:proofErr w:type="spellEnd"/>
      <w:r w:rsidRPr="00303373">
        <w:rPr>
          <w:rFonts w:ascii="Calibri" w:eastAsia="Times New Roman" w:hAnsi="Calibri" w:cs="Times New Roman"/>
          <w:i/>
          <w:iCs/>
          <w:color w:val="0070C0"/>
          <w:sz w:val="24"/>
          <w:szCs w:val="24"/>
          <w:lang w:val="en-US" w:eastAsia="ru-RU"/>
        </w:rPr>
        <w:t>.</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t>The purpose of the discipline </w:t>
      </w:r>
      <w:r w:rsidRPr="00303373">
        <w:rPr>
          <w:rFonts w:ascii="Calibri" w:eastAsia="Times New Roman" w:hAnsi="Calibri" w:cs="Times New Roman"/>
          <w:i/>
          <w:iCs/>
          <w:color w:val="0070C0"/>
          <w:sz w:val="24"/>
          <w:szCs w:val="24"/>
          <w:lang w:val="en-US" w:eastAsia="ru-RU"/>
        </w:rPr>
        <w:t>is to form students' following abilities: to perform original research, achieve scientific results that create new knowledge in electrical engineering and related interdisciplinary areas and can be published in leading scientific journals in electrical engineering and related fields; orally and in writing to present and discuss the results of research and / or innovative developments in Ukrainian and English, a deep understanding of English-language scientific texts in the field of research; apply modern information technologies, databases and other electronic resources, specialized software in scientific and educational activities; identify, pose and solve research problems in the field of electrical engineering, evaluate and ensure the quality of research.</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lastRenderedPageBreak/>
        <w:t>The subject of the discipline </w:t>
      </w:r>
      <w:r w:rsidRPr="00303373">
        <w:rPr>
          <w:rFonts w:ascii="Calibri" w:eastAsia="Times New Roman" w:hAnsi="Calibri" w:cs="Times New Roman"/>
          <w:i/>
          <w:iCs/>
          <w:color w:val="0070C0"/>
          <w:sz w:val="24"/>
          <w:szCs w:val="24"/>
          <w:lang w:val="en-US" w:eastAsia="ru-RU"/>
        </w:rPr>
        <w:t>- advanced technologies in electromechanical systems and electric drives, which include new electromechanical converters, power electronics, control and signal processing methods, as well as issues of modern research in the field of electromechanical systems for various technological purposes.</w:t>
      </w:r>
    </w:p>
    <w:p w:rsidR="00303373" w:rsidRPr="00303373" w:rsidRDefault="00303373" w:rsidP="00303373">
      <w:pPr>
        <w:spacing w:after="0" w:line="240" w:lineRule="auto"/>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t>Program learning outcomes:</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u w:val="single"/>
          <w:lang w:val="en-US" w:eastAsia="ru-RU"/>
        </w:rPr>
        <w:t>Competences: </w:t>
      </w:r>
      <w:r w:rsidRPr="00303373">
        <w:rPr>
          <w:rFonts w:ascii="Calibri" w:eastAsia="Times New Roman" w:hAnsi="Calibri" w:cs="Times New Roman"/>
          <w:i/>
          <w:iCs/>
          <w:color w:val="0070C0"/>
          <w:sz w:val="24"/>
          <w:szCs w:val="24"/>
          <w:lang w:val="en-US" w:eastAsia="ru-RU"/>
        </w:rPr>
        <w:t>(SK01) ability to perform original research, achieve scientific results that create new knowledge in electrical engineering and related interdisciplinary areas and can be published in leading scientific journals in electrical engineering and related fields; (SK02) ability to present and discuss orally and in writing the results of scientific research and / or innovative developments in Ukrainian and English, deep understanding of English-language scientific texts in the field of research; (SK04) ability to use modern information technologies, databases and other electronic resources, specialized software in scientific and educational activities; (SK05) Ability to identify, pose and solve research problems in the field of electrical engineering, evaluate and ensure the quality of research.</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u w:val="single"/>
          <w:lang w:val="en-US" w:eastAsia="ru-RU"/>
        </w:rPr>
        <w:t>Knowledge: </w:t>
      </w:r>
      <w:r w:rsidRPr="00303373">
        <w:rPr>
          <w:rFonts w:ascii="Calibri" w:eastAsia="Times New Roman" w:hAnsi="Calibri" w:cs="Times New Roman"/>
          <w:i/>
          <w:iCs/>
          <w:color w:val="0070C0"/>
          <w:sz w:val="24"/>
          <w:szCs w:val="24"/>
          <w:lang w:val="en-US" w:eastAsia="ru-RU"/>
        </w:rPr>
        <w:t>(PH01) advanced conceptual and methodological knowledge in electrical engineering and at the boundaries of subject areas, as well as research skills sufficient for scientific and applied research at the level of the latest world achievements in the field, gaining new knowledge and / or innovation.</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u w:val="single"/>
          <w:lang w:val="en-US" w:eastAsia="ru-RU"/>
        </w:rPr>
        <w:t>Ability to: </w:t>
      </w:r>
      <w:r w:rsidRPr="00303373">
        <w:rPr>
          <w:rFonts w:ascii="Calibri" w:eastAsia="Times New Roman" w:hAnsi="Calibri" w:cs="Times New Roman"/>
          <w:i/>
          <w:iCs/>
          <w:color w:val="0070C0"/>
          <w:sz w:val="24"/>
          <w:szCs w:val="24"/>
          <w:lang w:val="en-US" w:eastAsia="ru-RU"/>
        </w:rPr>
        <w:t>(PH04) plan and perform experimental and / or theoretical research in electrical engineering and related interdisciplinary areas using modern tools, critically analyze the results of their own research and the results of other researchers in the context of the whole complex of modern knowledge (PH05) to deeply understand the general principles and methods of technical sciences, as well as the methodology of scientific research, to apply them in their own research in the field of electrical engineering and in teaching practice.</w:t>
      </w:r>
    </w:p>
    <w:p w:rsidR="00303373" w:rsidRPr="00303373" w:rsidRDefault="00303373" w:rsidP="00303373">
      <w:pPr>
        <w:spacing w:before="120" w:after="120" w:line="240" w:lineRule="auto"/>
        <w:ind w:left="720" w:hanging="360"/>
        <w:outlineLvl w:val="0"/>
        <w:rPr>
          <w:rFonts w:ascii="Times New Roman" w:eastAsia="Times New Roman" w:hAnsi="Times New Roman" w:cs="Times New Roman"/>
          <w:b/>
          <w:bCs/>
          <w:color w:val="000000"/>
          <w:kern w:val="36"/>
          <w:sz w:val="48"/>
          <w:szCs w:val="48"/>
          <w:lang w:val="en-US" w:eastAsia="ru-RU"/>
        </w:rPr>
      </w:pPr>
      <w:r w:rsidRPr="00303373">
        <w:rPr>
          <w:rFonts w:ascii="Calibri" w:eastAsia="Times New Roman" w:hAnsi="Calibri" w:cs="Times New Roman"/>
          <w:b/>
          <w:bCs/>
          <w:color w:val="002060"/>
          <w:kern w:val="36"/>
          <w:sz w:val="24"/>
          <w:szCs w:val="24"/>
          <w:lang w:val="en-US" w:eastAsia="ru-RU"/>
        </w:rPr>
        <w:t xml:space="preserve">2. Prerequisites and </w:t>
      </w:r>
      <w:proofErr w:type="spellStart"/>
      <w:r w:rsidRPr="00303373">
        <w:rPr>
          <w:rFonts w:ascii="Calibri" w:eastAsia="Times New Roman" w:hAnsi="Calibri" w:cs="Times New Roman"/>
          <w:b/>
          <w:bCs/>
          <w:color w:val="002060"/>
          <w:kern w:val="36"/>
          <w:sz w:val="24"/>
          <w:szCs w:val="24"/>
          <w:lang w:val="en-US" w:eastAsia="ru-RU"/>
        </w:rPr>
        <w:t>postrequisites</w:t>
      </w:r>
      <w:proofErr w:type="spellEnd"/>
      <w:r w:rsidRPr="00303373">
        <w:rPr>
          <w:rFonts w:ascii="Calibri" w:eastAsia="Times New Roman" w:hAnsi="Calibri" w:cs="Times New Roman"/>
          <w:b/>
          <w:bCs/>
          <w:color w:val="002060"/>
          <w:kern w:val="36"/>
          <w:sz w:val="24"/>
          <w:szCs w:val="24"/>
          <w:lang w:val="en-US" w:eastAsia="ru-RU"/>
        </w:rPr>
        <w:t xml:space="preserve"> of the discipline (place in the structural and logical scheme of education according to the relevant educational program)</w:t>
      </w:r>
      <w:r w:rsidRPr="00303373">
        <w:rPr>
          <w:rFonts w:ascii="Times New Roman" w:eastAsia="Times New Roman" w:hAnsi="Times New Roman" w:cs="Times New Roman"/>
          <w:b/>
          <w:bCs/>
          <w:color w:val="000000"/>
          <w:kern w:val="36"/>
          <w:sz w:val="14"/>
          <w:szCs w:val="14"/>
          <w:lang w:val="en-US" w:eastAsia="ru-RU"/>
        </w:rPr>
        <w:t>          </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 xml:space="preserve">To successfully master the discipline, the student must have a "Foreign language for scientific activities", as much of the latest technology is described in the scientific literature in English. Competences, knowledge and skills acquired in the process of studying the credit module are necessary for further study of disciplines "Advanced technologies in electric drive and electromechanical systems -2", "Methods of research, formation and management of intelligent energy systems and complexes", as well as for quality research. </w:t>
      </w:r>
      <w:proofErr w:type="gramStart"/>
      <w:r w:rsidRPr="00303373">
        <w:rPr>
          <w:rFonts w:ascii="Calibri" w:eastAsia="Times New Roman" w:hAnsi="Calibri" w:cs="Times New Roman"/>
          <w:i/>
          <w:iCs/>
          <w:color w:val="0070C0"/>
          <w:sz w:val="24"/>
          <w:szCs w:val="24"/>
          <w:lang w:val="en-US" w:eastAsia="ru-RU"/>
        </w:rPr>
        <w:t>research</w:t>
      </w:r>
      <w:proofErr w:type="gramEnd"/>
      <w:r w:rsidRPr="00303373">
        <w:rPr>
          <w:rFonts w:ascii="Calibri" w:eastAsia="Times New Roman" w:hAnsi="Calibri" w:cs="Times New Roman"/>
          <w:i/>
          <w:iCs/>
          <w:color w:val="0070C0"/>
          <w:sz w:val="24"/>
          <w:szCs w:val="24"/>
          <w:lang w:val="en-US" w:eastAsia="ru-RU"/>
        </w:rPr>
        <w:t xml:space="preserve"> on the topic of the dissertation.</w:t>
      </w:r>
    </w:p>
    <w:p w:rsidR="00303373" w:rsidRPr="00303373" w:rsidRDefault="00303373" w:rsidP="00303373">
      <w:pPr>
        <w:spacing w:before="120" w:after="120" w:line="240" w:lineRule="auto"/>
        <w:ind w:left="720" w:hanging="360"/>
        <w:outlineLvl w:val="0"/>
        <w:rPr>
          <w:rFonts w:ascii="Times New Roman" w:eastAsia="Times New Roman" w:hAnsi="Times New Roman" w:cs="Times New Roman"/>
          <w:b/>
          <w:bCs/>
          <w:color w:val="000000"/>
          <w:kern w:val="36"/>
          <w:sz w:val="48"/>
          <w:szCs w:val="48"/>
          <w:lang w:val="en-US" w:eastAsia="ru-RU"/>
        </w:rPr>
      </w:pPr>
      <w:r w:rsidRPr="00303373">
        <w:rPr>
          <w:rFonts w:ascii="Calibri" w:eastAsia="Times New Roman" w:hAnsi="Calibri" w:cs="Times New Roman"/>
          <w:b/>
          <w:bCs/>
          <w:color w:val="002060"/>
          <w:kern w:val="36"/>
          <w:sz w:val="24"/>
          <w:szCs w:val="24"/>
          <w:lang w:val="en-US" w:eastAsia="ru-RU"/>
        </w:rPr>
        <w:t>3. The content of the discipline</w:t>
      </w:r>
      <w:r w:rsidRPr="00303373">
        <w:rPr>
          <w:rFonts w:ascii="Times New Roman" w:eastAsia="Times New Roman" w:hAnsi="Times New Roman" w:cs="Times New Roman"/>
          <w:b/>
          <w:bCs/>
          <w:color w:val="000000"/>
          <w:kern w:val="36"/>
          <w:sz w:val="14"/>
          <w:szCs w:val="14"/>
          <w:lang w:val="en-US" w:eastAsia="ru-RU"/>
        </w:rPr>
        <w:t>          </w:t>
      </w:r>
    </w:p>
    <w:p w:rsidR="00303373" w:rsidRPr="00303373" w:rsidRDefault="00303373" w:rsidP="00303373">
      <w:pPr>
        <w:spacing w:after="120" w:line="240" w:lineRule="auto"/>
        <w:ind w:firstLine="567"/>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The discipline is structurally divided into </w:t>
      </w:r>
      <w:r w:rsidRPr="00303373">
        <w:rPr>
          <w:rFonts w:ascii="Calibri" w:eastAsia="Times New Roman" w:hAnsi="Calibri" w:cs="Times New Roman"/>
          <w:b/>
          <w:bCs/>
          <w:i/>
          <w:iCs/>
          <w:color w:val="0070C0"/>
          <w:sz w:val="24"/>
          <w:szCs w:val="24"/>
          <w:lang w:val="en-US" w:eastAsia="ru-RU"/>
        </w:rPr>
        <w:t xml:space="preserve">3 </w:t>
      </w:r>
      <w:proofErr w:type="gramStart"/>
      <w:r w:rsidRPr="00303373">
        <w:rPr>
          <w:rFonts w:ascii="Calibri" w:eastAsia="Times New Roman" w:hAnsi="Calibri" w:cs="Times New Roman"/>
          <w:b/>
          <w:bCs/>
          <w:i/>
          <w:iCs/>
          <w:color w:val="0070C0"/>
          <w:sz w:val="24"/>
          <w:szCs w:val="24"/>
          <w:lang w:val="en-US" w:eastAsia="ru-RU"/>
        </w:rPr>
        <w:t>sections </w:t>
      </w:r>
      <w:r w:rsidRPr="00303373">
        <w:rPr>
          <w:rFonts w:ascii="Calibri" w:eastAsia="Times New Roman" w:hAnsi="Calibri" w:cs="Times New Roman"/>
          <w:i/>
          <w:iCs/>
          <w:color w:val="0070C0"/>
          <w:sz w:val="24"/>
          <w:szCs w:val="24"/>
          <w:lang w:val="en-US" w:eastAsia="ru-RU"/>
        </w:rPr>
        <w:t>,</w:t>
      </w:r>
      <w:proofErr w:type="gramEnd"/>
      <w:r w:rsidRPr="00303373">
        <w:rPr>
          <w:rFonts w:ascii="Calibri" w:eastAsia="Times New Roman" w:hAnsi="Calibri" w:cs="Times New Roman"/>
          <w:i/>
          <w:iCs/>
          <w:color w:val="0070C0"/>
          <w:sz w:val="24"/>
          <w:szCs w:val="24"/>
          <w:lang w:val="en-US" w:eastAsia="ru-RU"/>
        </w:rPr>
        <w:t xml:space="preserve"> namely:</w:t>
      </w:r>
    </w:p>
    <w:p w:rsidR="00303373" w:rsidRPr="00303373" w:rsidRDefault="00303373" w:rsidP="00303373">
      <w:pPr>
        <w:numPr>
          <w:ilvl w:val="1"/>
          <w:numId w:val="1"/>
        </w:numPr>
        <w:shd w:val="clear" w:color="auto" w:fill="FFFFFF"/>
        <w:spacing w:after="120" w:line="240" w:lineRule="auto"/>
        <w:ind w:left="268"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b/>
          <w:bCs/>
          <w:i/>
          <w:iCs/>
          <w:color w:val="0070C0"/>
          <w:sz w:val="24"/>
          <w:szCs w:val="24"/>
          <w:lang w:val="en-US" w:eastAsia="ru-RU"/>
        </w:rPr>
        <w:t>The current state of development of electric drives and electromechanical systems.</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proofErr w:type="gramStart"/>
      <w:r w:rsidRPr="00303373">
        <w:rPr>
          <w:rFonts w:ascii="Calibri" w:eastAsia="Times New Roman" w:hAnsi="Calibri" w:cs="Times New Roman"/>
          <w:i/>
          <w:iCs/>
          <w:color w:val="0070C0"/>
          <w:sz w:val="24"/>
          <w:szCs w:val="24"/>
          <w:lang w:val="en-US" w:eastAsia="ru-RU"/>
        </w:rPr>
        <w:t>Topic 1.1.</w:t>
      </w:r>
      <w:proofErr w:type="gramEnd"/>
      <w:r w:rsidRPr="00303373">
        <w:rPr>
          <w:rFonts w:ascii="Calibri" w:eastAsia="Times New Roman" w:hAnsi="Calibri" w:cs="Times New Roman"/>
          <w:i/>
          <w:iCs/>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Electromechanical converters of modern electromechanical systems.</w:t>
      </w:r>
      <w:proofErr w:type="gramEnd"/>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proofErr w:type="gramStart"/>
      <w:r w:rsidRPr="00303373">
        <w:rPr>
          <w:rFonts w:ascii="Calibri" w:eastAsia="Times New Roman" w:hAnsi="Calibri" w:cs="Times New Roman"/>
          <w:i/>
          <w:iCs/>
          <w:color w:val="0070C0"/>
          <w:sz w:val="24"/>
          <w:szCs w:val="24"/>
          <w:lang w:val="en-US" w:eastAsia="ru-RU"/>
        </w:rPr>
        <w:t>Topic 1.2.</w:t>
      </w:r>
      <w:proofErr w:type="gramEnd"/>
      <w:r w:rsidRPr="00303373">
        <w:rPr>
          <w:rFonts w:ascii="Calibri" w:eastAsia="Times New Roman" w:hAnsi="Calibri" w:cs="Times New Roman"/>
          <w:i/>
          <w:iCs/>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Modern means of power electronics and topology of power converters of electromechanical systems.</w:t>
      </w:r>
      <w:proofErr w:type="gramEnd"/>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proofErr w:type="gramStart"/>
      <w:r w:rsidRPr="00303373">
        <w:rPr>
          <w:rFonts w:ascii="Calibri" w:eastAsia="Times New Roman" w:hAnsi="Calibri" w:cs="Times New Roman"/>
          <w:i/>
          <w:iCs/>
          <w:color w:val="0070C0"/>
          <w:sz w:val="24"/>
          <w:szCs w:val="24"/>
          <w:lang w:val="en-US" w:eastAsia="ru-RU"/>
        </w:rPr>
        <w:t>Topic 1.3.</w:t>
      </w:r>
      <w:proofErr w:type="gramEnd"/>
      <w:r w:rsidRPr="00303373">
        <w:rPr>
          <w:rFonts w:ascii="Calibri" w:eastAsia="Times New Roman" w:hAnsi="Calibri" w:cs="Times New Roman"/>
          <w:i/>
          <w:iCs/>
          <w:color w:val="0070C0"/>
          <w:sz w:val="24"/>
          <w:szCs w:val="24"/>
          <w:lang w:val="en-US" w:eastAsia="ru-RU"/>
        </w:rPr>
        <w:t> Information technologies and methods of digital signal processing in electromechanical systems.</w:t>
      </w:r>
    </w:p>
    <w:p w:rsidR="00303373" w:rsidRPr="00303373" w:rsidRDefault="00303373" w:rsidP="00303373">
      <w:pPr>
        <w:numPr>
          <w:ilvl w:val="1"/>
          <w:numId w:val="2"/>
        </w:numPr>
        <w:spacing w:after="120" w:line="240" w:lineRule="auto"/>
        <w:ind w:left="268"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b/>
          <w:bCs/>
          <w:i/>
          <w:iCs/>
          <w:color w:val="0070C0"/>
          <w:sz w:val="24"/>
          <w:szCs w:val="24"/>
          <w:lang w:val="en-US" w:eastAsia="ru-RU"/>
        </w:rPr>
        <w:t xml:space="preserve">Advanced control methods in electromechanical </w:t>
      </w:r>
      <w:proofErr w:type="gramStart"/>
      <w:r w:rsidRPr="00303373">
        <w:rPr>
          <w:rFonts w:ascii="Calibri" w:eastAsia="Times New Roman" w:hAnsi="Calibri" w:cs="Times New Roman"/>
          <w:b/>
          <w:bCs/>
          <w:i/>
          <w:iCs/>
          <w:color w:val="0070C0"/>
          <w:sz w:val="24"/>
          <w:szCs w:val="24"/>
          <w:lang w:val="en-US" w:eastAsia="ru-RU"/>
        </w:rPr>
        <w:t>systems </w:t>
      </w:r>
      <w:r w:rsidRPr="00303373">
        <w:rPr>
          <w:rFonts w:ascii="Calibri" w:eastAsia="Times New Roman" w:hAnsi="Calibri" w:cs="Times New Roman"/>
          <w:i/>
          <w:iCs/>
          <w:color w:val="0070C0"/>
          <w:sz w:val="24"/>
          <w:szCs w:val="24"/>
          <w:lang w:val="en-US" w:eastAsia="ru-RU"/>
        </w:rPr>
        <w:t>.</w:t>
      </w:r>
      <w:proofErr w:type="gramEnd"/>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proofErr w:type="gramStart"/>
      <w:r w:rsidRPr="00303373">
        <w:rPr>
          <w:rFonts w:ascii="Calibri" w:eastAsia="Times New Roman" w:hAnsi="Calibri" w:cs="Times New Roman"/>
          <w:i/>
          <w:iCs/>
          <w:color w:val="0070C0"/>
          <w:sz w:val="24"/>
          <w:szCs w:val="24"/>
          <w:lang w:val="en-US" w:eastAsia="ru-RU"/>
        </w:rPr>
        <w:t>Topic 2.1.</w:t>
      </w:r>
      <w:proofErr w:type="gramEnd"/>
      <w:r w:rsidRPr="00303373">
        <w:rPr>
          <w:rFonts w:ascii="Calibri" w:eastAsia="Times New Roman" w:hAnsi="Calibri" w:cs="Times New Roman"/>
          <w:i/>
          <w:iCs/>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The main scientific problems of creating modern electromechanical systems.</w:t>
      </w:r>
      <w:proofErr w:type="gramEnd"/>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proofErr w:type="gramStart"/>
      <w:r w:rsidRPr="00303373">
        <w:rPr>
          <w:rFonts w:ascii="Calibri" w:eastAsia="Times New Roman" w:hAnsi="Calibri" w:cs="Times New Roman"/>
          <w:i/>
          <w:iCs/>
          <w:color w:val="0070C0"/>
          <w:sz w:val="24"/>
          <w:szCs w:val="24"/>
          <w:lang w:val="en-US" w:eastAsia="ru-RU"/>
        </w:rPr>
        <w:t>Topic 2.2.</w:t>
      </w:r>
      <w:proofErr w:type="gramEnd"/>
      <w:r w:rsidRPr="00303373">
        <w:rPr>
          <w:rFonts w:ascii="Calibri" w:eastAsia="Times New Roman" w:hAnsi="Calibri" w:cs="Times New Roman"/>
          <w:i/>
          <w:iCs/>
          <w:color w:val="0070C0"/>
          <w:sz w:val="24"/>
          <w:szCs w:val="24"/>
          <w:lang w:val="en-US" w:eastAsia="ru-RU"/>
        </w:rPr>
        <w:t> Modern control structures for electromechanical energy conversion processes.</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proofErr w:type="gramStart"/>
      <w:r w:rsidRPr="00303373">
        <w:rPr>
          <w:rFonts w:ascii="Calibri" w:eastAsia="Times New Roman" w:hAnsi="Calibri" w:cs="Times New Roman"/>
          <w:i/>
          <w:iCs/>
          <w:color w:val="0070C0"/>
          <w:sz w:val="24"/>
          <w:szCs w:val="24"/>
          <w:lang w:val="en-US" w:eastAsia="ru-RU"/>
        </w:rPr>
        <w:t>Topic 2.3.</w:t>
      </w:r>
      <w:proofErr w:type="gramEnd"/>
      <w:r w:rsidRPr="00303373">
        <w:rPr>
          <w:rFonts w:ascii="Calibri" w:eastAsia="Times New Roman" w:hAnsi="Calibri" w:cs="Times New Roman"/>
          <w:i/>
          <w:iCs/>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The main stages of scientific research of electromechanical systems.</w:t>
      </w:r>
      <w:proofErr w:type="gramEnd"/>
    </w:p>
    <w:p w:rsidR="00303373" w:rsidRPr="00303373" w:rsidRDefault="00303373" w:rsidP="00303373">
      <w:pPr>
        <w:numPr>
          <w:ilvl w:val="1"/>
          <w:numId w:val="3"/>
        </w:numPr>
        <w:spacing w:after="120" w:line="240" w:lineRule="auto"/>
        <w:ind w:left="268"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b/>
          <w:bCs/>
          <w:i/>
          <w:iCs/>
          <w:color w:val="0070C0"/>
          <w:sz w:val="24"/>
          <w:szCs w:val="24"/>
          <w:lang w:val="en-US" w:eastAsia="ru-RU"/>
        </w:rPr>
        <w:lastRenderedPageBreak/>
        <w:t xml:space="preserve">Electromechanical systems in the global problem of energy and resource </w:t>
      </w:r>
      <w:proofErr w:type="gramStart"/>
      <w:r w:rsidRPr="00303373">
        <w:rPr>
          <w:rFonts w:ascii="Calibri" w:eastAsia="Times New Roman" w:hAnsi="Calibri" w:cs="Times New Roman"/>
          <w:b/>
          <w:bCs/>
          <w:i/>
          <w:iCs/>
          <w:color w:val="0070C0"/>
          <w:sz w:val="24"/>
          <w:szCs w:val="24"/>
          <w:lang w:val="en-US" w:eastAsia="ru-RU"/>
        </w:rPr>
        <w:t>conservation </w:t>
      </w:r>
      <w:r w:rsidRPr="00303373">
        <w:rPr>
          <w:rFonts w:ascii="Calibri" w:eastAsia="Times New Roman" w:hAnsi="Calibri" w:cs="Times New Roman"/>
          <w:i/>
          <w:iCs/>
          <w:color w:val="0070C0"/>
          <w:sz w:val="24"/>
          <w:szCs w:val="24"/>
          <w:lang w:val="en-US" w:eastAsia="ru-RU"/>
        </w:rPr>
        <w:t>.</w:t>
      </w:r>
      <w:proofErr w:type="gramEnd"/>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proofErr w:type="gramStart"/>
      <w:r w:rsidRPr="00303373">
        <w:rPr>
          <w:rFonts w:ascii="Calibri" w:eastAsia="Times New Roman" w:hAnsi="Calibri" w:cs="Times New Roman"/>
          <w:i/>
          <w:iCs/>
          <w:color w:val="0070C0"/>
          <w:sz w:val="24"/>
          <w:szCs w:val="24"/>
          <w:lang w:val="en-US" w:eastAsia="ru-RU"/>
        </w:rPr>
        <w:t>Topic 3.1.</w:t>
      </w:r>
      <w:proofErr w:type="gramEnd"/>
      <w:r w:rsidRPr="00303373">
        <w:rPr>
          <w:rFonts w:ascii="Calibri" w:eastAsia="Times New Roman" w:hAnsi="Calibri" w:cs="Times New Roman"/>
          <w:i/>
          <w:iCs/>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The problem of energy and resource saving and the role of electromechanical systems in its solution.</w:t>
      </w:r>
      <w:proofErr w:type="gramEnd"/>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proofErr w:type="gramStart"/>
      <w:r w:rsidRPr="00303373">
        <w:rPr>
          <w:rFonts w:ascii="Calibri" w:eastAsia="Times New Roman" w:hAnsi="Calibri" w:cs="Times New Roman"/>
          <w:i/>
          <w:iCs/>
          <w:color w:val="0070C0"/>
          <w:sz w:val="24"/>
          <w:szCs w:val="24"/>
          <w:lang w:val="en-US" w:eastAsia="ru-RU"/>
        </w:rPr>
        <w:t>Topic 3.2.</w:t>
      </w:r>
      <w:proofErr w:type="gramEnd"/>
      <w:r w:rsidRPr="00303373">
        <w:rPr>
          <w:rFonts w:ascii="Calibri" w:eastAsia="Times New Roman" w:hAnsi="Calibri" w:cs="Times New Roman"/>
          <w:i/>
          <w:iCs/>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Electromechanical systems of electric vehicles.</w:t>
      </w:r>
      <w:proofErr w:type="gramEnd"/>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proofErr w:type="gramStart"/>
      <w:r w:rsidRPr="00303373">
        <w:rPr>
          <w:rFonts w:ascii="Calibri" w:eastAsia="Times New Roman" w:hAnsi="Calibri" w:cs="Times New Roman"/>
          <w:i/>
          <w:iCs/>
          <w:color w:val="0070C0"/>
          <w:sz w:val="24"/>
          <w:szCs w:val="24"/>
          <w:lang w:val="en-US" w:eastAsia="ru-RU"/>
        </w:rPr>
        <w:t>Topic 3.3.</w:t>
      </w:r>
      <w:proofErr w:type="gramEnd"/>
      <w:r w:rsidRPr="00303373">
        <w:rPr>
          <w:rFonts w:ascii="Calibri" w:eastAsia="Times New Roman" w:hAnsi="Calibri" w:cs="Times New Roman"/>
          <w:i/>
          <w:iCs/>
          <w:color w:val="0070C0"/>
          <w:sz w:val="24"/>
          <w:szCs w:val="24"/>
          <w:lang w:val="en-US" w:eastAsia="ru-RU"/>
        </w:rPr>
        <w:t> Modern systems of electricity generation based on electromechanical AC converters.</w:t>
      </w:r>
    </w:p>
    <w:p w:rsidR="00303373" w:rsidRPr="00303373" w:rsidRDefault="00303373" w:rsidP="00303373">
      <w:pPr>
        <w:spacing w:before="120" w:after="120" w:line="240" w:lineRule="auto"/>
        <w:ind w:left="720" w:hanging="360"/>
        <w:outlineLvl w:val="0"/>
        <w:rPr>
          <w:rFonts w:ascii="Times New Roman" w:eastAsia="Times New Roman" w:hAnsi="Times New Roman" w:cs="Times New Roman"/>
          <w:b/>
          <w:bCs/>
          <w:color w:val="000000"/>
          <w:kern w:val="36"/>
          <w:sz w:val="48"/>
          <w:szCs w:val="48"/>
          <w:lang w:val="en-US" w:eastAsia="ru-RU"/>
        </w:rPr>
      </w:pPr>
      <w:r w:rsidRPr="00303373">
        <w:rPr>
          <w:rFonts w:ascii="Calibri" w:eastAsia="Times New Roman" w:hAnsi="Calibri" w:cs="Times New Roman"/>
          <w:b/>
          <w:bCs/>
          <w:color w:val="002060"/>
          <w:kern w:val="36"/>
          <w:sz w:val="24"/>
          <w:szCs w:val="24"/>
          <w:lang w:val="en-US" w:eastAsia="ru-RU"/>
        </w:rPr>
        <w:t>4. Training materials and resources</w:t>
      </w:r>
      <w:r w:rsidRPr="00303373">
        <w:rPr>
          <w:rFonts w:ascii="Times New Roman" w:eastAsia="Times New Roman" w:hAnsi="Times New Roman" w:cs="Times New Roman"/>
          <w:b/>
          <w:bCs/>
          <w:color w:val="000000"/>
          <w:kern w:val="36"/>
          <w:sz w:val="14"/>
          <w:szCs w:val="14"/>
          <w:lang w:val="en-US" w:eastAsia="ru-RU"/>
        </w:rPr>
        <w:t>          </w:t>
      </w:r>
    </w:p>
    <w:p w:rsidR="00303373" w:rsidRPr="00303373" w:rsidRDefault="00303373" w:rsidP="00303373">
      <w:pPr>
        <w:spacing w:after="0" w:line="239" w:lineRule="atLeast"/>
        <w:rPr>
          <w:rFonts w:ascii="Times New Roman" w:eastAsia="Times New Roman" w:hAnsi="Times New Roman" w:cs="Times New Roman"/>
          <w:color w:val="000000"/>
          <w:sz w:val="24"/>
          <w:szCs w:val="24"/>
          <w:lang w:val="en-US" w:eastAsia="ru-RU"/>
        </w:rPr>
      </w:pPr>
      <w:r w:rsidRPr="00303373">
        <w:rPr>
          <w:rFonts w:ascii="Calibri" w:eastAsia="Times New Roman" w:hAnsi="Calibri" w:cs="Times New Roman"/>
          <w:i/>
          <w:iCs/>
          <w:color w:val="0070C0"/>
          <w:sz w:val="24"/>
          <w:szCs w:val="24"/>
          <w:u w:val="single"/>
          <w:lang w:val="en-US" w:eastAsia="ru-RU"/>
        </w:rPr>
        <w:t>Main information resources:</w:t>
      </w:r>
    </w:p>
    <w:p w:rsidR="00303373" w:rsidRPr="00303373" w:rsidRDefault="00303373" w:rsidP="00303373">
      <w:pPr>
        <w:numPr>
          <w:ilvl w:val="0"/>
          <w:numId w:val="4"/>
        </w:numPr>
        <w:shd w:val="clear" w:color="auto" w:fill="FFFFFF"/>
        <w:spacing w:after="0" w:line="240" w:lineRule="auto"/>
        <w:jc w:val="both"/>
        <w:rPr>
          <w:rFonts w:ascii="Calibri" w:eastAsia="Times New Roman" w:hAnsi="Calibri" w:cs="Times New Roman"/>
          <w:i/>
          <w:iCs/>
          <w:color w:val="0070C0"/>
          <w:sz w:val="24"/>
          <w:szCs w:val="24"/>
          <w:lang w:eastAsia="ru-RU"/>
        </w:rPr>
      </w:pPr>
      <w:r w:rsidRPr="00303373">
        <w:rPr>
          <w:rFonts w:ascii="Times New Roman" w:eastAsia="Times New Roman" w:hAnsi="Times New Roman" w:cs="Times New Roman"/>
          <w:i/>
          <w:iCs/>
          <w:color w:val="0070C0"/>
          <w:sz w:val="14"/>
          <w:szCs w:val="14"/>
          <w:lang w:val="en-US" w:eastAsia="ru-RU"/>
        </w:rPr>
        <w:t>          </w:t>
      </w:r>
      <w:bookmarkStart w:id="0" w:name="_heading_h.gjdgxs"/>
      <w:r w:rsidRPr="00303373">
        <w:rPr>
          <w:rFonts w:ascii="Calibri" w:eastAsia="Times New Roman" w:hAnsi="Calibri" w:cs="Times New Roman"/>
          <w:i/>
          <w:iCs/>
          <w:color w:val="0070C0"/>
          <w:sz w:val="24"/>
          <w:szCs w:val="24"/>
          <w:lang w:val="en-US" w:eastAsia="ru-RU"/>
        </w:rPr>
        <w:t>Leonhard W. Control of Electrical Drives. </w:t>
      </w:r>
      <w:proofErr w:type="spellStart"/>
      <w:r w:rsidRPr="00303373">
        <w:rPr>
          <w:rFonts w:ascii="Calibri" w:eastAsia="Times New Roman" w:hAnsi="Calibri" w:cs="Times New Roman"/>
          <w:i/>
          <w:iCs/>
          <w:color w:val="0070C0"/>
          <w:sz w:val="24"/>
          <w:szCs w:val="24"/>
          <w:lang w:eastAsia="ru-RU"/>
        </w:rPr>
        <w:t>Berlin</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Springer-Verlag</w:t>
      </w:r>
      <w:proofErr w:type="spellEnd"/>
      <w:r w:rsidRPr="00303373">
        <w:rPr>
          <w:rFonts w:ascii="Calibri" w:eastAsia="Times New Roman" w:hAnsi="Calibri" w:cs="Times New Roman"/>
          <w:i/>
          <w:iCs/>
          <w:color w:val="0070C0"/>
          <w:sz w:val="24"/>
          <w:szCs w:val="24"/>
          <w:lang w:eastAsia="ru-RU"/>
        </w:rPr>
        <w:t>, 2001.</w:t>
      </w:r>
      <w:bookmarkEnd w:id="0"/>
    </w:p>
    <w:p w:rsidR="00303373" w:rsidRPr="00303373" w:rsidRDefault="00303373" w:rsidP="00303373">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03373">
        <w:rPr>
          <w:rFonts w:ascii="Times New Roman" w:eastAsia="Times New Roman" w:hAnsi="Times New Roman" w:cs="Times New Roman"/>
          <w:color w:val="000000"/>
          <w:sz w:val="14"/>
          <w:szCs w:val="14"/>
          <w:lang w:val="en-US" w:eastAsia="ru-RU"/>
        </w:rPr>
        <w:t>         </w:t>
      </w:r>
      <w:r w:rsidRPr="00303373">
        <w:rPr>
          <w:rFonts w:ascii="Calibri" w:eastAsia="Times New Roman" w:hAnsi="Calibri" w:cs="Times New Roman"/>
          <w:i/>
          <w:iCs/>
          <w:color w:val="0070C0"/>
          <w:sz w:val="24"/>
          <w:szCs w:val="24"/>
          <w:lang w:val="en-US" w:eastAsia="ru-RU"/>
        </w:rPr>
        <w:t>BK Bose. Power Electronics and Motor Drives: Advances and Trends. </w:t>
      </w:r>
      <w:proofErr w:type="spellStart"/>
      <w:r w:rsidRPr="00303373">
        <w:rPr>
          <w:rFonts w:ascii="Calibri" w:eastAsia="Times New Roman" w:hAnsi="Calibri" w:cs="Times New Roman"/>
          <w:i/>
          <w:iCs/>
          <w:color w:val="0070C0"/>
          <w:sz w:val="24"/>
          <w:szCs w:val="24"/>
          <w:lang w:eastAsia="ru-RU"/>
        </w:rPr>
        <w:t>Elsevier</w:t>
      </w:r>
      <w:proofErr w:type="spellEnd"/>
      <w:r w:rsidRPr="00303373">
        <w:rPr>
          <w:rFonts w:ascii="Calibri" w:eastAsia="Times New Roman" w:hAnsi="Calibri" w:cs="Times New Roman"/>
          <w:i/>
          <w:iCs/>
          <w:color w:val="0070C0"/>
          <w:sz w:val="24"/>
          <w:szCs w:val="24"/>
          <w:lang w:eastAsia="ru-RU"/>
        </w:rPr>
        <w:t xml:space="preserve"> / </w:t>
      </w:r>
      <w:proofErr w:type="spellStart"/>
      <w:r w:rsidRPr="00303373">
        <w:rPr>
          <w:rFonts w:ascii="Calibri" w:eastAsia="Times New Roman" w:hAnsi="Calibri" w:cs="Times New Roman"/>
          <w:i/>
          <w:iCs/>
          <w:color w:val="0070C0"/>
          <w:sz w:val="24"/>
          <w:szCs w:val="24"/>
          <w:lang w:eastAsia="ru-RU"/>
        </w:rPr>
        <w:t>Academic</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Press</w:t>
      </w:r>
      <w:proofErr w:type="spellEnd"/>
      <w:r w:rsidRPr="00303373">
        <w:rPr>
          <w:rFonts w:ascii="Calibri" w:eastAsia="Times New Roman" w:hAnsi="Calibri" w:cs="Times New Roman"/>
          <w:i/>
          <w:iCs/>
          <w:color w:val="0070C0"/>
          <w:sz w:val="24"/>
          <w:szCs w:val="24"/>
          <w:lang w:eastAsia="ru-RU"/>
        </w:rPr>
        <w:t>, 2006.</w:t>
      </w:r>
    </w:p>
    <w:p w:rsidR="00303373" w:rsidRPr="00303373" w:rsidRDefault="00303373" w:rsidP="00303373">
      <w:pPr>
        <w:numPr>
          <w:ilvl w:val="0"/>
          <w:numId w:val="4"/>
        </w:numPr>
        <w:shd w:val="clear" w:color="auto" w:fill="FFFFFF"/>
        <w:spacing w:after="0" w:line="240" w:lineRule="auto"/>
        <w:jc w:val="both"/>
        <w:rPr>
          <w:rFonts w:ascii="Calibri" w:eastAsia="Times New Roman" w:hAnsi="Calibri" w:cs="Times New Roman"/>
          <w:i/>
          <w:iCs/>
          <w:color w:val="0070C0"/>
          <w:sz w:val="24"/>
          <w:szCs w:val="24"/>
          <w:lang w:val="en-US" w:eastAsia="ru-RU"/>
        </w:rPr>
      </w:pPr>
      <w:r w:rsidRPr="00303373">
        <w:rPr>
          <w:rFonts w:ascii="Times New Roman" w:eastAsia="Times New Roman" w:hAnsi="Times New Roman" w:cs="Times New Roman"/>
          <w:i/>
          <w:iCs/>
          <w:color w:val="0070C0"/>
          <w:sz w:val="14"/>
          <w:szCs w:val="14"/>
          <w:lang w:val="en-US" w:eastAsia="ru-RU"/>
        </w:rPr>
        <w:t>          </w:t>
      </w:r>
      <w:r w:rsidRPr="00303373">
        <w:rPr>
          <w:rFonts w:ascii="Calibri" w:eastAsia="Times New Roman" w:hAnsi="Calibri" w:cs="Times New Roman"/>
          <w:i/>
          <w:iCs/>
          <w:color w:val="0070C0"/>
          <w:sz w:val="24"/>
          <w:szCs w:val="24"/>
          <w:lang w:val="en-US" w:eastAsia="ru-RU"/>
        </w:rPr>
        <w:t xml:space="preserve">H. Abu-Rub High performance control of AC drives with MATLAB / </w:t>
      </w:r>
      <w:proofErr w:type="spellStart"/>
      <w:r w:rsidRPr="00303373">
        <w:rPr>
          <w:rFonts w:ascii="Calibri" w:eastAsia="Times New Roman" w:hAnsi="Calibri" w:cs="Times New Roman"/>
          <w:i/>
          <w:iCs/>
          <w:color w:val="0070C0"/>
          <w:sz w:val="24"/>
          <w:szCs w:val="24"/>
          <w:lang w:val="en-US" w:eastAsia="ru-RU"/>
        </w:rPr>
        <w:t>Simulink</w:t>
      </w:r>
      <w:proofErr w:type="spellEnd"/>
      <w:r w:rsidRPr="00303373">
        <w:rPr>
          <w:rFonts w:ascii="Calibri" w:eastAsia="Times New Roman" w:hAnsi="Calibri" w:cs="Times New Roman"/>
          <w:i/>
          <w:iCs/>
          <w:color w:val="0070C0"/>
          <w:sz w:val="24"/>
          <w:szCs w:val="24"/>
          <w:lang w:val="en-US" w:eastAsia="ru-RU"/>
        </w:rPr>
        <w:t xml:space="preserve"> models / H. Abu Rub, A. </w:t>
      </w:r>
      <w:proofErr w:type="spellStart"/>
      <w:r w:rsidRPr="00303373">
        <w:rPr>
          <w:rFonts w:ascii="Calibri" w:eastAsia="Times New Roman" w:hAnsi="Calibri" w:cs="Times New Roman"/>
          <w:i/>
          <w:iCs/>
          <w:color w:val="0070C0"/>
          <w:sz w:val="24"/>
          <w:szCs w:val="24"/>
          <w:lang w:val="en-US" w:eastAsia="ru-RU"/>
        </w:rPr>
        <w:t>Iqbal</w:t>
      </w:r>
      <w:proofErr w:type="spellEnd"/>
      <w:r w:rsidRPr="00303373">
        <w:rPr>
          <w:rFonts w:ascii="Calibri" w:eastAsia="Times New Roman" w:hAnsi="Calibri" w:cs="Times New Roman"/>
          <w:i/>
          <w:iCs/>
          <w:color w:val="0070C0"/>
          <w:sz w:val="24"/>
          <w:szCs w:val="24"/>
          <w:lang w:val="en-US" w:eastAsia="ru-RU"/>
        </w:rPr>
        <w:t xml:space="preserve">, J. </w:t>
      </w:r>
      <w:proofErr w:type="spellStart"/>
      <w:r w:rsidRPr="00303373">
        <w:rPr>
          <w:rFonts w:ascii="Calibri" w:eastAsia="Times New Roman" w:hAnsi="Calibri" w:cs="Times New Roman"/>
          <w:i/>
          <w:iCs/>
          <w:color w:val="0070C0"/>
          <w:sz w:val="24"/>
          <w:szCs w:val="24"/>
          <w:lang w:val="en-US" w:eastAsia="ru-RU"/>
        </w:rPr>
        <w:t>Guzinski</w:t>
      </w:r>
      <w:proofErr w:type="spellEnd"/>
      <w:r w:rsidRPr="00303373">
        <w:rPr>
          <w:rFonts w:ascii="Calibri" w:eastAsia="Times New Roman" w:hAnsi="Calibri" w:cs="Times New Roman"/>
          <w:i/>
          <w:iCs/>
          <w:color w:val="0070C0"/>
          <w:sz w:val="24"/>
          <w:szCs w:val="24"/>
          <w:lang w:val="en-US" w:eastAsia="ru-RU"/>
        </w:rPr>
        <w:t>. // John Wiley &amp; Sons. –2012. –492p.</w:t>
      </w:r>
    </w:p>
    <w:p w:rsidR="00303373" w:rsidRPr="00303373" w:rsidRDefault="00303373" w:rsidP="00303373">
      <w:pPr>
        <w:numPr>
          <w:ilvl w:val="0"/>
          <w:numId w:val="4"/>
        </w:numPr>
        <w:shd w:val="clear" w:color="auto" w:fill="FFFFFF"/>
        <w:spacing w:after="0" w:line="240" w:lineRule="auto"/>
        <w:jc w:val="both"/>
        <w:rPr>
          <w:rFonts w:ascii="Calibri" w:eastAsia="Times New Roman" w:hAnsi="Calibri" w:cs="Times New Roman"/>
          <w:i/>
          <w:iCs/>
          <w:color w:val="0070C0"/>
          <w:sz w:val="24"/>
          <w:szCs w:val="24"/>
          <w:lang w:val="en-US" w:eastAsia="ru-RU"/>
        </w:rPr>
      </w:pPr>
      <w:r w:rsidRPr="00303373">
        <w:rPr>
          <w:rFonts w:ascii="Times New Roman" w:eastAsia="Times New Roman" w:hAnsi="Times New Roman" w:cs="Times New Roman"/>
          <w:i/>
          <w:iCs/>
          <w:color w:val="0070C0"/>
          <w:sz w:val="14"/>
          <w:szCs w:val="14"/>
          <w:lang w:val="en-US" w:eastAsia="ru-RU"/>
        </w:rPr>
        <w:t>          </w:t>
      </w:r>
      <w:r w:rsidRPr="00303373">
        <w:rPr>
          <w:rFonts w:ascii="Calibri" w:eastAsia="Times New Roman" w:hAnsi="Calibri" w:cs="Times New Roman"/>
          <w:i/>
          <w:iCs/>
          <w:color w:val="0070C0"/>
          <w:sz w:val="24"/>
          <w:szCs w:val="24"/>
          <w:lang w:val="en-US" w:eastAsia="ru-RU"/>
        </w:rPr>
        <w:t xml:space="preserve">D. </w:t>
      </w:r>
      <w:proofErr w:type="spellStart"/>
      <w:r w:rsidRPr="00303373">
        <w:rPr>
          <w:rFonts w:ascii="Calibri" w:eastAsia="Times New Roman" w:hAnsi="Calibri" w:cs="Times New Roman"/>
          <w:i/>
          <w:iCs/>
          <w:color w:val="0070C0"/>
          <w:sz w:val="24"/>
          <w:szCs w:val="24"/>
          <w:lang w:val="en-US" w:eastAsia="ru-RU"/>
        </w:rPr>
        <w:t>Xu</w:t>
      </w:r>
      <w:proofErr w:type="spellEnd"/>
      <w:r w:rsidRPr="00303373">
        <w:rPr>
          <w:rFonts w:ascii="Calibri" w:eastAsia="Times New Roman" w:hAnsi="Calibri" w:cs="Times New Roman"/>
          <w:i/>
          <w:iCs/>
          <w:color w:val="0070C0"/>
          <w:sz w:val="24"/>
          <w:szCs w:val="24"/>
          <w:lang w:val="en-US" w:eastAsia="ru-RU"/>
        </w:rPr>
        <w:t xml:space="preserve">, B. Wang, G. Zhang, G. Wang and Y. Yu, "A review of </w:t>
      </w:r>
      <w:proofErr w:type="spellStart"/>
      <w:r w:rsidRPr="00303373">
        <w:rPr>
          <w:rFonts w:ascii="Calibri" w:eastAsia="Times New Roman" w:hAnsi="Calibri" w:cs="Times New Roman"/>
          <w:i/>
          <w:iCs/>
          <w:color w:val="0070C0"/>
          <w:sz w:val="24"/>
          <w:szCs w:val="24"/>
          <w:lang w:val="en-US" w:eastAsia="ru-RU"/>
        </w:rPr>
        <w:t>sensorless</w:t>
      </w:r>
      <w:proofErr w:type="spellEnd"/>
      <w:r w:rsidRPr="00303373">
        <w:rPr>
          <w:rFonts w:ascii="Calibri" w:eastAsia="Times New Roman" w:hAnsi="Calibri" w:cs="Times New Roman"/>
          <w:i/>
          <w:iCs/>
          <w:color w:val="0070C0"/>
          <w:sz w:val="24"/>
          <w:szCs w:val="24"/>
          <w:lang w:val="en-US" w:eastAsia="ru-RU"/>
        </w:rPr>
        <w:t xml:space="preserve"> control methods for AC motor drives," in CES Transactions on Electrical Machines and Systems, vol. 2, no. 1, pp. 104-115, March 2018. </w:t>
      </w:r>
    </w:p>
    <w:p w:rsidR="00303373" w:rsidRPr="00303373" w:rsidRDefault="00303373" w:rsidP="00303373">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303373">
        <w:rPr>
          <w:rFonts w:ascii="Times New Roman" w:eastAsia="Times New Roman" w:hAnsi="Times New Roman" w:cs="Times New Roman"/>
          <w:color w:val="000000"/>
          <w:sz w:val="14"/>
          <w:szCs w:val="14"/>
          <w:lang w:val="en-US" w:eastAsia="ru-RU"/>
        </w:rPr>
        <w:t>         </w:t>
      </w:r>
      <w:bookmarkStart w:id="1" w:name="_heading_h.30j0zll"/>
      <w:r w:rsidRPr="00303373">
        <w:rPr>
          <w:rFonts w:ascii="Calibri" w:eastAsia="Times New Roman" w:hAnsi="Calibri" w:cs="Times New Roman"/>
          <w:i/>
          <w:iCs/>
          <w:color w:val="0070C0"/>
          <w:sz w:val="24"/>
          <w:szCs w:val="24"/>
          <w:lang w:val="en-US" w:eastAsia="ru-RU"/>
        </w:rPr>
        <w:t>J. Holtz, "</w:t>
      </w:r>
      <w:proofErr w:type="spellStart"/>
      <w:r w:rsidRPr="00303373">
        <w:rPr>
          <w:rFonts w:ascii="Calibri" w:eastAsia="Times New Roman" w:hAnsi="Calibri" w:cs="Times New Roman"/>
          <w:i/>
          <w:iCs/>
          <w:color w:val="0070C0"/>
          <w:sz w:val="24"/>
          <w:szCs w:val="24"/>
          <w:lang w:val="en-US" w:eastAsia="ru-RU"/>
        </w:rPr>
        <w:t>Sensorless</w:t>
      </w:r>
      <w:proofErr w:type="spellEnd"/>
      <w:r w:rsidRPr="00303373">
        <w:rPr>
          <w:rFonts w:ascii="Calibri" w:eastAsia="Times New Roman" w:hAnsi="Calibri" w:cs="Times New Roman"/>
          <w:i/>
          <w:iCs/>
          <w:color w:val="0070C0"/>
          <w:sz w:val="24"/>
          <w:szCs w:val="24"/>
          <w:lang w:val="en-US" w:eastAsia="ru-RU"/>
        </w:rPr>
        <w:t xml:space="preserve"> Control of Induction Machines — With or Without Signal Injection ?," in IEEE Transactions on Industrial Electronics, vol. 53, no. 1, pp. 7-30, Feb. 2006 </w:t>
      </w:r>
      <w:bookmarkEnd w:id="1"/>
    </w:p>
    <w:p w:rsidR="00303373" w:rsidRPr="00303373" w:rsidRDefault="00303373" w:rsidP="00303373">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303373">
        <w:rPr>
          <w:rFonts w:ascii="Times New Roman" w:eastAsia="Times New Roman" w:hAnsi="Times New Roman" w:cs="Times New Roman"/>
          <w:color w:val="000000"/>
          <w:sz w:val="14"/>
          <w:szCs w:val="14"/>
          <w:lang w:val="en-US" w:eastAsia="ru-RU"/>
        </w:rPr>
        <w:t>         </w:t>
      </w:r>
      <w:bookmarkStart w:id="2" w:name="_heading_h.1fob9te"/>
      <w:r w:rsidRPr="00303373">
        <w:rPr>
          <w:rFonts w:ascii="Calibri" w:eastAsia="Times New Roman" w:hAnsi="Calibri" w:cs="Times New Roman"/>
          <w:i/>
          <w:iCs/>
          <w:color w:val="0070C0"/>
          <w:sz w:val="24"/>
          <w:szCs w:val="24"/>
          <w:lang w:val="en-US" w:eastAsia="ru-RU"/>
        </w:rPr>
        <w:t>BK Bose. “Multi-Level Converters”, Electronics 2015, 4, pp. 582-585.</w:t>
      </w:r>
      <w:bookmarkEnd w:id="2"/>
    </w:p>
    <w:p w:rsidR="00303373" w:rsidRPr="00303373" w:rsidRDefault="00303373" w:rsidP="00303373">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303373">
        <w:rPr>
          <w:rFonts w:ascii="Times New Roman" w:eastAsia="Times New Roman" w:hAnsi="Times New Roman" w:cs="Times New Roman"/>
          <w:color w:val="000000"/>
          <w:sz w:val="14"/>
          <w:szCs w:val="14"/>
          <w:lang w:val="en-US" w:eastAsia="ru-RU"/>
        </w:rPr>
        <w:t>         </w:t>
      </w:r>
      <w:bookmarkStart w:id="3" w:name="_heading_h.3znysh7"/>
      <w:r w:rsidRPr="00303373">
        <w:rPr>
          <w:rFonts w:ascii="Calibri" w:eastAsia="Times New Roman" w:hAnsi="Calibri" w:cs="Times New Roman"/>
          <w:i/>
          <w:iCs/>
          <w:color w:val="0070C0"/>
          <w:sz w:val="24"/>
          <w:szCs w:val="24"/>
          <w:lang w:val="en-US" w:eastAsia="ru-RU"/>
        </w:rPr>
        <w:t xml:space="preserve">M. </w:t>
      </w:r>
      <w:proofErr w:type="spellStart"/>
      <w:r w:rsidRPr="00303373">
        <w:rPr>
          <w:rFonts w:ascii="Calibri" w:eastAsia="Times New Roman" w:hAnsi="Calibri" w:cs="Times New Roman"/>
          <w:i/>
          <w:iCs/>
          <w:color w:val="0070C0"/>
          <w:sz w:val="24"/>
          <w:szCs w:val="24"/>
          <w:lang w:val="en-US" w:eastAsia="ru-RU"/>
        </w:rPr>
        <w:t>Pacas</w:t>
      </w:r>
      <w:proofErr w:type="spellEnd"/>
      <w:r w:rsidRPr="00303373">
        <w:rPr>
          <w:rFonts w:ascii="Calibri" w:eastAsia="Times New Roman" w:hAnsi="Calibri" w:cs="Times New Roman"/>
          <w:i/>
          <w:iCs/>
          <w:color w:val="0070C0"/>
          <w:sz w:val="24"/>
          <w:szCs w:val="24"/>
          <w:lang w:val="en-US" w:eastAsia="ru-RU"/>
        </w:rPr>
        <w:t>, "</w:t>
      </w:r>
      <w:proofErr w:type="spellStart"/>
      <w:r w:rsidRPr="00303373">
        <w:rPr>
          <w:rFonts w:ascii="Calibri" w:eastAsia="Times New Roman" w:hAnsi="Calibri" w:cs="Times New Roman"/>
          <w:i/>
          <w:iCs/>
          <w:color w:val="0070C0"/>
          <w:sz w:val="24"/>
          <w:szCs w:val="24"/>
          <w:lang w:val="en-US" w:eastAsia="ru-RU"/>
        </w:rPr>
        <w:t>Sensorless</w:t>
      </w:r>
      <w:proofErr w:type="spellEnd"/>
      <w:r w:rsidRPr="00303373">
        <w:rPr>
          <w:rFonts w:ascii="Calibri" w:eastAsia="Times New Roman" w:hAnsi="Calibri" w:cs="Times New Roman"/>
          <w:i/>
          <w:iCs/>
          <w:color w:val="0070C0"/>
          <w:sz w:val="24"/>
          <w:szCs w:val="24"/>
          <w:lang w:val="en-US" w:eastAsia="ru-RU"/>
        </w:rPr>
        <w:t xml:space="preserve"> Drives in Industrial Applications," in IEEE Industrial Electronics Magazine, vol. 5, no. 2, pp. 16-23, June 2011. </w:t>
      </w:r>
      <w:bookmarkEnd w:id="3"/>
    </w:p>
    <w:p w:rsidR="00303373" w:rsidRPr="00303373" w:rsidRDefault="00303373" w:rsidP="00303373">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303373">
        <w:rPr>
          <w:rFonts w:ascii="Times New Roman" w:eastAsia="Times New Roman" w:hAnsi="Times New Roman" w:cs="Times New Roman"/>
          <w:color w:val="000000"/>
          <w:sz w:val="14"/>
          <w:szCs w:val="14"/>
          <w:lang w:val="en-US" w:eastAsia="ru-RU"/>
        </w:rPr>
        <w:t>         </w:t>
      </w:r>
      <w:bookmarkStart w:id="4" w:name="_heading_h.2et92p0"/>
      <w:r w:rsidRPr="00303373">
        <w:rPr>
          <w:rFonts w:ascii="Calibri" w:eastAsia="Times New Roman" w:hAnsi="Calibri" w:cs="Times New Roman"/>
          <w:i/>
          <w:iCs/>
          <w:color w:val="0070C0"/>
          <w:sz w:val="24"/>
          <w:szCs w:val="24"/>
          <w:lang w:val="en-US" w:eastAsia="ru-RU"/>
        </w:rPr>
        <w:t xml:space="preserve">RH Kumar, A. </w:t>
      </w:r>
      <w:proofErr w:type="spellStart"/>
      <w:r w:rsidRPr="00303373">
        <w:rPr>
          <w:rFonts w:ascii="Calibri" w:eastAsia="Times New Roman" w:hAnsi="Calibri" w:cs="Times New Roman"/>
          <w:i/>
          <w:iCs/>
          <w:color w:val="0070C0"/>
          <w:sz w:val="24"/>
          <w:szCs w:val="24"/>
          <w:lang w:val="en-US" w:eastAsia="ru-RU"/>
        </w:rPr>
        <w:t>Iqbal</w:t>
      </w:r>
      <w:proofErr w:type="spellEnd"/>
      <w:r w:rsidRPr="00303373">
        <w:rPr>
          <w:rFonts w:ascii="Calibri" w:eastAsia="Times New Roman" w:hAnsi="Calibri" w:cs="Times New Roman"/>
          <w:i/>
          <w:iCs/>
          <w:color w:val="0070C0"/>
          <w:sz w:val="24"/>
          <w:szCs w:val="24"/>
          <w:lang w:val="en-US" w:eastAsia="ru-RU"/>
        </w:rPr>
        <w:t xml:space="preserve"> and NC Lenin, "Review of recent advancements of direct torque control in induction motor drives - a decade of progress," in IET Power Electronics, vol. 11, no. 1, pp. 1-15, 12 Jan 2018. </w:t>
      </w:r>
      <w:bookmarkEnd w:id="4"/>
    </w:p>
    <w:p w:rsidR="00303373" w:rsidRPr="00303373" w:rsidRDefault="00303373" w:rsidP="00303373">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03373">
        <w:rPr>
          <w:rFonts w:ascii="Times New Roman" w:eastAsia="Times New Roman" w:hAnsi="Times New Roman" w:cs="Times New Roman"/>
          <w:color w:val="000000"/>
          <w:sz w:val="14"/>
          <w:szCs w:val="14"/>
          <w:lang w:val="en-US" w:eastAsia="ru-RU"/>
        </w:rPr>
        <w:t>         </w:t>
      </w:r>
      <w:proofErr w:type="spellStart"/>
      <w:r w:rsidRPr="00303373">
        <w:rPr>
          <w:rFonts w:ascii="Calibri" w:eastAsia="Times New Roman" w:hAnsi="Calibri" w:cs="Times New Roman"/>
          <w:i/>
          <w:iCs/>
          <w:color w:val="0070C0"/>
          <w:sz w:val="24"/>
          <w:szCs w:val="24"/>
          <w:lang w:val="en-US" w:eastAsia="ru-RU"/>
        </w:rPr>
        <w:t>Zagirnyak</w:t>
      </w:r>
      <w:proofErr w:type="spellEnd"/>
      <w:r w:rsidRPr="00303373">
        <w:rPr>
          <w:rFonts w:ascii="Calibri" w:eastAsia="Times New Roman" w:hAnsi="Calibri" w:cs="Times New Roman"/>
          <w:i/>
          <w:iCs/>
          <w:color w:val="0070C0"/>
          <w:sz w:val="24"/>
          <w:szCs w:val="24"/>
          <w:lang w:val="en-US" w:eastAsia="ru-RU"/>
        </w:rPr>
        <w:t xml:space="preserve"> MV, </w:t>
      </w:r>
      <w:proofErr w:type="spellStart"/>
      <w:r w:rsidRPr="00303373">
        <w:rPr>
          <w:rFonts w:ascii="Calibri" w:eastAsia="Times New Roman" w:hAnsi="Calibri" w:cs="Times New Roman"/>
          <w:i/>
          <w:iCs/>
          <w:color w:val="0070C0"/>
          <w:sz w:val="24"/>
          <w:szCs w:val="24"/>
          <w:lang w:val="en-US" w:eastAsia="ru-RU"/>
        </w:rPr>
        <w:t>Klepikov</w:t>
      </w:r>
      <w:proofErr w:type="spellEnd"/>
      <w:r w:rsidRPr="00303373">
        <w:rPr>
          <w:rFonts w:ascii="Calibri" w:eastAsia="Times New Roman" w:hAnsi="Calibri" w:cs="Times New Roman"/>
          <w:i/>
          <w:iCs/>
          <w:color w:val="0070C0"/>
          <w:sz w:val="24"/>
          <w:szCs w:val="24"/>
          <w:lang w:val="en-US" w:eastAsia="ru-RU"/>
        </w:rPr>
        <w:t xml:space="preserve"> VB, </w:t>
      </w:r>
      <w:proofErr w:type="spellStart"/>
      <w:r w:rsidRPr="00303373">
        <w:rPr>
          <w:rFonts w:ascii="Calibri" w:eastAsia="Times New Roman" w:hAnsi="Calibri" w:cs="Times New Roman"/>
          <w:i/>
          <w:iCs/>
          <w:color w:val="0070C0"/>
          <w:sz w:val="24"/>
          <w:szCs w:val="24"/>
          <w:lang w:val="en-US" w:eastAsia="ru-RU"/>
        </w:rPr>
        <w:t>Kovbasa</w:t>
      </w:r>
      <w:proofErr w:type="spellEnd"/>
      <w:r w:rsidRPr="00303373">
        <w:rPr>
          <w:rFonts w:ascii="Calibri" w:eastAsia="Times New Roman" w:hAnsi="Calibri" w:cs="Times New Roman"/>
          <w:i/>
          <w:iCs/>
          <w:color w:val="0070C0"/>
          <w:sz w:val="24"/>
          <w:szCs w:val="24"/>
          <w:lang w:val="en-US" w:eastAsia="ru-RU"/>
        </w:rPr>
        <w:t xml:space="preserve"> SM, </w:t>
      </w:r>
      <w:proofErr w:type="spellStart"/>
      <w:r w:rsidRPr="00303373">
        <w:rPr>
          <w:rFonts w:ascii="Calibri" w:eastAsia="Times New Roman" w:hAnsi="Calibri" w:cs="Times New Roman"/>
          <w:i/>
          <w:iCs/>
          <w:color w:val="0070C0"/>
          <w:sz w:val="24"/>
          <w:szCs w:val="24"/>
          <w:lang w:val="en-US" w:eastAsia="ru-RU"/>
        </w:rPr>
        <w:t>Mikhalsky</w:t>
      </w:r>
      <w:proofErr w:type="spellEnd"/>
      <w:r w:rsidRPr="00303373">
        <w:rPr>
          <w:rFonts w:ascii="Calibri" w:eastAsia="Times New Roman" w:hAnsi="Calibri" w:cs="Times New Roman"/>
          <w:i/>
          <w:iCs/>
          <w:color w:val="0070C0"/>
          <w:sz w:val="24"/>
          <w:szCs w:val="24"/>
          <w:lang w:val="en-US" w:eastAsia="ru-RU"/>
        </w:rPr>
        <w:t xml:space="preserve"> VM, </w:t>
      </w:r>
      <w:proofErr w:type="spellStart"/>
      <w:r w:rsidRPr="00303373">
        <w:rPr>
          <w:rFonts w:ascii="Calibri" w:eastAsia="Times New Roman" w:hAnsi="Calibri" w:cs="Times New Roman"/>
          <w:i/>
          <w:iCs/>
          <w:color w:val="0070C0"/>
          <w:sz w:val="24"/>
          <w:szCs w:val="24"/>
          <w:lang w:val="en-US" w:eastAsia="ru-RU"/>
        </w:rPr>
        <w:t>Peresada</w:t>
      </w:r>
      <w:proofErr w:type="spellEnd"/>
      <w:r w:rsidRPr="00303373">
        <w:rPr>
          <w:rFonts w:ascii="Calibri" w:eastAsia="Times New Roman" w:hAnsi="Calibri" w:cs="Times New Roman"/>
          <w:i/>
          <w:iCs/>
          <w:color w:val="0070C0"/>
          <w:sz w:val="24"/>
          <w:szCs w:val="24"/>
          <w:lang w:val="en-US" w:eastAsia="ru-RU"/>
        </w:rPr>
        <w:t xml:space="preserve"> SM, </w:t>
      </w:r>
      <w:proofErr w:type="spellStart"/>
      <w:r w:rsidRPr="00303373">
        <w:rPr>
          <w:rFonts w:ascii="Calibri" w:eastAsia="Times New Roman" w:hAnsi="Calibri" w:cs="Times New Roman"/>
          <w:i/>
          <w:iCs/>
          <w:color w:val="0070C0"/>
          <w:sz w:val="24"/>
          <w:szCs w:val="24"/>
          <w:lang w:val="en-US" w:eastAsia="ru-RU"/>
        </w:rPr>
        <w:t>Sadovoy</w:t>
      </w:r>
      <w:proofErr w:type="spellEnd"/>
      <w:r w:rsidRPr="00303373">
        <w:rPr>
          <w:rFonts w:ascii="Calibri" w:eastAsia="Times New Roman" w:hAnsi="Calibri" w:cs="Times New Roman"/>
          <w:i/>
          <w:iCs/>
          <w:color w:val="0070C0"/>
          <w:sz w:val="24"/>
          <w:szCs w:val="24"/>
          <w:lang w:val="en-US" w:eastAsia="ru-RU"/>
        </w:rPr>
        <w:t xml:space="preserve"> OV, </w:t>
      </w:r>
      <w:proofErr w:type="spellStart"/>
      <w:r w:rsidRPr="00303373">
        <w:rPr>
          <w:rFonts w:ascii="Calibri" w:eastAsia="Times New Roman" w:hAnsi="Calibri" w:cs="Times New Roman"/>
          <w:i/>
          <w:iCs/>
          <w:color w:val="0070C0"/>
          <w:sz w:val="24"/>
          <w:szCs w:val="24"/>
          <w:lang w:val="en-US" w:eastAsia="ru-RU"/>
        </w:rPr>
        <w:t>Shapoval</w:t>
      </w:r>
      <w:proofErr w:type="spellEnd"/>
      <w:r w:rsidRPr="00303373">
        <w:rPr>
          <w:rFonts w:ascii="Calibri" w:eastAsia="Times New Roman" w:hAnsi="Calibri" w:cs="Times New Roman"/>
          <w:i/>
          <w:iCs/>
          <w:color w:val="0070C0"/>
          <w:sz w:val="24"/>
          <w:szCs w:val="24"/>
          <w:lang w:val="en-US" w:eastAsia="ru-RU"/>
        </w:rPr>
        <w:t xml:space="preserve"> IA Energy efficient electromechanical systems for a wide range of technological purposes. Kyiv: Institute of Electrodynamics of the National Academy of Sciences of Ukraine, 2018. </w:t>
      </w:r>
      <w:r w:rsidRPr="00303373">
        <w:rPr>
          <w:rFonts w:ascii="Calibri" w:eastAsia="Times New Roman" w:hAnsi="Calibri" w:cs="Times New Roman"/>
          <w:i/>
          <w:iCs/>
          <w:color w:val="0070C0"/>
          <w:sz w:val="24"/>
          <w:szCs w:val="24"/>
          <w:lang w:eastAsia="ru-RU"/>
        </w:rPr>
        <w:t xml:space="preserve">310 </w:t>
      </w:r>
      <w:proofErr w:type="spellStart"/>
      <w:r w:rsidRPr="00303373">
        <w:rPr>
          <w:rFonts w:ascii="Calibri" w:eastAsia="Times New Roman" w:hAnsi="Calibri" w:cs="Times New Roman"/>
          <w:i/>
          <w:iCs/>
          <w:color w:val="0070C0"/>
          <w:sz w:val="24"/>
          <w:szCs w:val="24"/>
          <w:lang w:eastAsia="ru-RU"/>
        </w:rPr>
        <w:t>p</w:t>
      </w:r>
      <w:proofErr w:type="spellEnd"/>
      <w:r w:rsidRPr="00303373">
        <w:rPr>
          <w:rFonts w:ascii="Calibri" w:eastAsia="Times New Roman" w:hAnsi="Calibri" w:cs="Times New Roman"/>
          <w:i/>
          <w:iCs/>
          <w:color w:val="0070C0"/>
          <w:sz w:val="24"/>
          <w:szCs w:val="24"/>
          <w:lang w:eastAsia="ru-RU"/>
        </w:rPr>
        <w:t>.</w:t>
      </w:r>
    </w:p>
    <w:p w:rsidR="00303373" w:rsidRPr="00303373" w:rsidRDefault="00303373" w:rsidP="00303373">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03373">
        <w:rPr>
          <w:rFonts w:ascii="Times New Roman" w:eastAsia="Times New Roman" w:hAnsi="Times New Roman" w:cs="Times New Roman"/>
          <w:color w:val="000000"/>
          <w:sz w:val="14"/>
          <w:szCs w:val="14"/>
          <w:lang w:val="en-US" w:eastAsia="ru-RU"/>
        </w:rPr>
        <w:t>    </w:t>
      </w:r>
      <w:r w:rsidRPr="00303373">
        <w:rPr>
          <w:rFonts w:ascii="Calibri" w:eastAsia="Times New Roman" w:hAnsi="Calibri" w:cs="Times New Roman"/>
          <w:i/>
          <w:iCs/>
          <w:color w:val="0070C0"/>
          <w:sz w:val="24"/>
          <w:szCs w:val="24"/>
          <w:lang w:val="en-US" w:eastAsia="ru-RU"/>
        </w:rPr>
        <w:t xml:space="preserve">M. </w:t>
      </w:r>
      <w:proofErr w:type="spellStart"/>
      <w:r w:rsidRPr="00303373">
        <w:rPr>
          <w:rFonts w:ascii="Calibri" w:eastAsia="Times New Roman" w:hAnsi="Calibri" w:cs="Times New Roman"/>
          <w:i/>
          <w:iCs/>
          <w:color w:val="0070C0"/>
          <w:sz w:val="24"/>
          <w:szCs w:val="24"/>
          <w:lang w:val="en-US" w:eastAsia="ru-RU"/>
        </w:rPr>
        <w:t>Ehsani</w:t>
      </w:r>
      <w:proofErr w:type="spellEnd"/>
      <w:r w:rsidRPr="00303373">
        <w:rPr>
          <w:rFonts w:ascii="Calibri" w:eastAsia="Times New Roman" w:hAnsi="Calibri" w:cs="Times New Roman"/>
          <w:i/>
          <w:iCs/>
          <w:color w:val="0070C0"/>
          <w:sz w:val="24"/>
          <w:szCs w:val="24"/>
          <w:lang w:val="en-US" w:eastAsia="ru-RU"/>
        </w:rPr>
        <w:t xml:space="preserve">, Y. </w:t>
      </w:r>
      <w:proofErr w:type="spellStart"/>
      <w:r w:rsidRPr="00303373">
        <w:rPr>
          <w:rFonts w:ascii="Calibri" w:eastAsia="Times New Roman" w:hAnsi="Calibri" w:cs="Times New Roman"/>
          <w:i/>
          <w:iCs/>
          <w:color w:val="0070C0"/>
          <w:sz w:val="24"/>
          <w:szCs w:val="24"/>
          <w:lang w:val="en-US" w:eastAsia="ru-RU"/>
        </w:rPr>
        <w:t>Gao</w:t>
      </w:r>
      <w:proofErr w:type="spellEnd"/>
      <w:r w:rsidRPr="00303373">
        <w:rPr>
          <w:rFonts w:ascii="Calibri" w:eastAsia="Times New Roman" w:hAnsi="Calibri" w:cs="Times New Roman"/>
          <w:i/>
          <w:iCs/>
          <w:color w:val="0070C0"/>
          <w:sz w:val="24"/>
          <w:szCs w:val="24"/>
          <w:lang w:val="en-US" w:eastAsia="ru-RU"/>
        </w:rPr>
        <w:t xml:space="preserve">, S. Longo, KM </w:t>
      </w:r>
      <w:proofErr w:type="spellStart"/>
      <w:r w:rsidRPr="00303373">
        <w:rPr>
          <w:rFonts w:ascii="Calibri" w:eastAsia="Times New Roman" w:hAnsi="Calibri" w:cs="Times New Roman"/>
          <w:i/>
          <w:iCs/>
          <w:color w:val="0070C0"/>
          <w:sz w:val="24"/>
          <w:szCs w:val="24"/>
          <w:lang w:val="en-US" w:eastAsia="ru-RU"/>
        </w:rPr>
        <w:t>Ebrahimi</w:t>
      </w:r>
      <w:proofErr w:type="spellEnd"/>
      <w:r w:rsidRPr="00303373">
        <w:rPr>
          <w:rFonts w:ascii="Calibri" w:eastAsia="Times New Roman" w:hAnsi="Calibri" w:cs="Times New Roman"/>
          <w:i/>
          <w:iCs/>
          <w:color w:val="0070C0"/>
          <w:sz w:val="24"/>
          <w:szCs w:val="24"/>
          <w:lang w:val="en-US" w:eastAsia="ru-RU"/>
        </w:rPr>
        <w:t xml:space="preserve"> Modern Electric, Hybrid Electric, and Fuel Cell Vehicles. </w:t>
      </w:r>
      <w:proofErr w:type="spellStart"/>
      <w:r w:rsidRPr="00303373">
        <w:rPr>
          <w:rFonts w:ascii="Calibri" w:eastAsia="Times New Roman" w:hAnsi="Calibri" w:cs="Times New Roman"/>
          <w:i/>
          <w:iCs/>
          <w:color w:val="0070C0"/>
          <w:sz w:val="24"/>
          <w:szCs w:val="24"/>
          <w:lang w:eastAsia="ru-RU"/>
        </w:rPr>
        <w:t>Third</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edition</w:t>
      </w:r>
      <w:proofErr w:type="spellEnd"/>
      <w:r w:rsidRPr="00303373">
        <w:rPr>
          <w:rFonts w:ascii="Calibri" w:eastAsia="Times New Roman" w:hAnsi="Calibri" w:cs="Times New Roman"/>
          <w:i/>
          <w:iCs/>
          <w:color w:val="0070C0"/>
          <w:sz w:val="24"/>
          <w:szCs w:val="24"/>
          <w:lang w:eastAsia="ru-RU"/>
        </w:rPr>
        <w:t xml:space="preserve">. –CRC </w:t>
      </w:r>
      <w:proofErr w:type="spellStart"/>
      <w:r w:rsidRPr="00303373">
        <w:rPr>
          <w:rFonts w:ascii="Calibri" w:eastAsia="Times New Roman" w:hAnsi="Calibri" w:cs="Times New Roman"/>
          <w:i/>
          <w:iCs/>
          <w:color w:val="0070C0"/>
          <w:sz w:val="24"/>
          <w:szCs w:val="24"/>
          <w:lang w:eastAsia="ru-RU"/>
        </w:rPr>
        <w:t>Press</w:t>
      </w:r>
      <w:proofErr w:type="spellEnd"/>
      <w:r w:rsidRPr="00303373">
        <w:rPr>
          <w:rFonts w:ascii="Calibri" w:eastAsia="Times New Roman" w:hAnsi="Calibri" w:cs="Times New Roman"/>
          <w:i/>
          <w:iCs/>
          <w:color w:val="0070C0"/>
          <w:sz w:val="24"/>
          <w:szCs w:val="24"/>
          <w:lang w:eastAsia="ru-RU"/>
        </w:rPr>
        <w:t>, 2018, –573p.</w:t>
      </w:r>
    </w:p>
    <w:p w:rsidR="00303373" w:rsidRPr="00303373" w:rsidRDefault="00303373" w:rsidP="00303373">
      <w:pPr>
        <w:numPr>
          <w:ilvl w:val="0"/>
          <w:numId w:val="4"/>
        </w:numPr>
        <w:shd w:val="clear" w:color="auto" w:fill="FFFFFF"/>
        <w:spacing w:after="0" w:line="240" w:lineRule="auto"/>
        <w:jc w:val="both"/>
        <w:rPr>
          <w:rFonts w:ascii="Calibri" w:eastAsia="Times New Roman" w:hAnsi="Calibri" w:cs="Times New Roman"/>
          <w:i/>
          <w:iCs/>
          <w:color w:val="0070C0"/>
          <w:sz w:val="24"/>
          <w:szCs w:val="24"/>
          <w:lang w:eastAsia="ru-RU"/>
        </w:rPr>
      </w:pPr>
      <w:r w:rsidRPr="00303373">
        <w:rPr>
          <w:rFonts w:ascii="Times New Roman" w:eastAsia="Times New Roman" w:hAnsi="Times New Roman" w:cs="Times New Roman"/>
          <w:i/>
          <w:iCs/>
          <w:color w:val="0070C0"/>
          <w:sz w:val="14"/>
          <w:szCs w:val="14"/>
          <w:lang w:val="en-US" w:eastAsia="ru-RU"/>
        </w:rPr>
        <w:t>      </w:t>
      </w:r>
      <w:r w:rsidRPr="00303373">
        <w:rPr>
          <w:rFonts w:ascii="Calibri" w:eastAsia="Times New Roman" w:hAnsi="Calibri" w:cs="Times New Roman"/>
          <w:i/>
          <w:iCs/>
          <w:color w:val="0070C0"/>
          <w:sz w:val="24"/>
          <w:szCs w:val="24"/>
          <w:lang w:val="en-US" w:eastAsia="ru-RU"/>
        </w:rPr>
        <w:t xml:space="preserve">J. </w:t>
      </w:r>
      <w:proofErr w:type="spellStart"/>
      <w:r w:rsidRPr="00303373">
        <w:rPr>
          <w:rFonts w:ascii="Calibri" w:eastAsia="Times New Roman" w:hAnsi="Calibri" w:cs="Times New Roman"/>
          <w:i/>
          <w:iCs/>
          <w:color w:val="0070C0"/>
          <w:sz w:val="24"/>
          <w:szCs w:val="24"/>
          <w:lang w:val="en-US" w:eastAsia="ru-RU"/>
        </w:rPr>
        <w:t>Larminie</w:t>
      </w:r>
      <w:proofErr w:type="spellEnd"/>
      <w:r w:rsidRPr="00303373">
        <w:rPr>
          <w:rFonts w:ascii="Calibri" w:eastAsia="Times New Roman" w:hAnsi="Calibri" w:cs="Times New Roman"/>
          <w:i/>
          <w:iCs/>
          <w:color w:val="0070C0"/>
          <w:sz w:val="24"/>
          <w:szCs w:val="24"/>
          <w:lang w:val="en-US" w:eastAsia="ru-RU"/>
        </w:rPr>
        <w:t>, J. Lowry Electric vehicle technology explained. –WILEY. </w:t>
      </w:r>
      <w:r w:rsidRPr="00303373">
        <w:rPr>
          <w:rFonts w:ascii="Calibri" w:eastAsia="Times New Roman" w:hAnsi="Calibri" w:cs="Times New Roman"/>
          <w:i/>
          <w:iCs/>
          <w:color w:val="0070C0"/>
          <w:sz w:val="24"/>
          <w:szCs w:val="24"/>
          <w:lang w:eastAsia="ru-RU"/>
        </w:rPr>
        <w:t>2012. –328p.</w:t>
      </w:r>
    </w:p>
    <w:p w:rsidR="00303373" w:rsidRPr="00303373" w:rsidRDefault="00303373" w:rsidP="00303373">
      <w:pPr>
        <w:numPr>
          <w:ilvl w:val="0"/>
          <w:numId w:val="4"/>
        </w:numPr>
        <w:shd w:val="clear" w:color="auto" w:fill="FFFFFF"/>
        <w:spacing w:after="0" w:line="240" w:lineRule="auto"/>
        <w:jc w:val="both"/>
        <w:rPr>
          <w:rFonts w:ascii="Calibri" w:eastAsia="Times New Roman" w:hAnsi="Calibri" w:cs="Times New Roman"/>
          <w:i/>
          <w:iCs/>
          <w:color w:val="0070C0"/>
          <w:sz w:val="24"/>
          <w:szCs w:val="24"/>
          <w:lang w:eastAsia="ru-RU"/>
        </w:rPr>
      </w:pPr>
      <w:r w:rsidRPr="00303373">
        <w:rPr>
          <w:rFonts w:ascii="Times New Roman" w:eastAsia="Times New Roman" w:hAnsi="Times New Roman" w:cs="Times New Roman"/>
          <w:i/>
          <w:iCs/>
          <w:color w:val="0070C0"/>
          <w:sz w:val="14"/>
          <w:szCs w:val="14"/>
          <w:lang w:val="en-US" w:eastAsia="ru-RU"/>
        </w:rPr>
        <w:t>      </w:t>
      </w:r>
      <w:r w:rsidRPr="00303373">
        <w:rPr>
          <w:rFonts w:ascii="Calibri" w:eastAsia="Times New Roman" w:hAnsi="Calibri" w:cs="Times New Roman"/>
          <w:i/>
          <w:iCs/>
          <w:color w:val="0070C0"/>
          <w:sz w:val="24"/>
          <w:szCs w:val="24"/>
          <w:lang w:val="en-US" w:eastAsia="ru-RU"/>
        </w:rPr>
        <w:t xml:space="preserve">A. </w:t>
      </w:r>
      <w:proofErr w:type="spellStart"/>
      <w:r w:rsidRPr="00303373">
        <w:rPr>
          <w:rFonts w:ascii="Calibri" w:eastAsia="Times New Roman" w:hAnsi="Calibri" w:cs="Times New Roman"/>
          <w:i/>
          <w:iCs/>
          <w:color w:val="0070C0"/>
          <w:sz w:val="24"/>
          <w:szCs w:val="24"/>
          <w:lang w:val="en-US" w:eastAsia="ru-RU"/>
        </w:rPr>
        <w:t>Emadi</w:t>
      </w:r>
      <w:proofErr w:type="spellEnd"/>
      <w:r w:rsidRPr="00303373">
        <w:rPr>
          <w:rFonts w:ascii="Calibri" w:eastAsia="Times New Roman" w:hAnsi="Calibri" w:cs="Times New Roman"/>
          <w:i/>
          <w:iCs/>
          <w:color w:val="0070C0"/>
          <w:sz w:val="24"/>
          <w:szCs w:val="24"/>
          <w:lang w:val="en-US" w:eastAsia="ru-RU"/>
        </w:rPr>
        <w:t xml:space="preserve"> Handbook of Automotive Power Electronics and Motor Drives. –CRC Press. </w:t>
      </w:r>
      <w:r w:rsidRPr="00303373">
        <w:rPr>
          <w:rFonts w:ascii="Calibri" w:eastAsia="Times New Roman" w:hAnsi="Calibri" w:cs="Times New Roman"/>
          <w:i/>
          <w:iCs/>
          <w:color w:val="0070C0"/>
          <w:sz w:val="24"/>
          <w:szCs w:val="24"/>
          <w:lang w:eastAsia="ru-RU"/>
        </w:rPr>
        <w:t>2005. –668p.</w:t>
      </w:r>
    </w:p>
    <w:p w:rsidR="00303373" w:rsidRPr="00303373" w:rsidRDefault="00303373" w:rsidP="00303373">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303373">
        <w:rPr>
          <w:rFonts w:ascii="Calibri" w:eastAsia="Times New Roman" w:hAnsi="Calibri" w:cs="Times New Roman"/>
          <w:i/>
          <w:iCs/>
          <w:color w:val="0070C0"/>
          <w:sz w:val="24"/>
          <w:szCs w:val="24"/>
          <w:lang w:eastAsia="ru-RU"/>
        </w:rPr>
        <w:t> </w:t>
      </w:r>
    </w:p>
    <w:p w:rsidR="00303373" w:rsidRPr="00303373" w:rsidRDefault="00303373" w:rsidP="00303373">
      <w:pPr>
        <w:spacing w:after="0" w:line="239" w:lineRule="atLeast"/>
        <w:rPr>
          <w:rFonts w:ascii="Times New Roman" w:eastAsia="Times New Roman" w:hAnsi="Times New Roman" w:cs="Times New Roman"/>
          <w:color w:val="000000"/>
          <w:sz w:val="24"/>
          <w:szCs w:val="24"/>
          <w:lang w:eastAsia="ru-RU"/>
        </w:rPr>
      </w:pPr>
      <w:proofErr w:type="spellStart"/>
      <w:r w:rsidRPr="00303373">
        <w:rPr>
          <w:rFonts w:ascii="Calibri" w:eastAsia="Times New Roman" w:hAnsi="Calibri" w:cs="Times New Roman"/>
          <w:i/>
          <w:iCs/>
          <w:color w:val="0070C0"/>
          <w:sz w:val="24"/>
          <w:szCs w:val="24"/>
          <w:u w:val="single"/>
          <w:lang w:eastAsia="ru-RU"/>
        </w:rPr>
        <w:t>Additional</w:t>
      </w:r>
      <w:proofErr w:type="spellEnd"/>
      <w:r w:rsidRPr="00303373">
        <w:rPr>
          <w:rFonts w:ascii="Calibri" w:eastAsia="Times New Roman" w:hAnsi="Calibri" w:cs="Times New Roman"/>
          <w:i/>
          <w:iCs/>
          <w:color w:val="0070C0"/>
          <w:sz w:val="24"/>
          <w:szCs w:val="24"/>
          <w:u w:val="single"/>
          <w:lang w:eastAsia="ru-RU"/>
        </w:rPr>
        <w:t>:</w:t>
      </w:r>
    </w:p>
    <w:p w:rsidR="00303373" w:rsidRPr="00303373" w:rsidRDefault="00303373" w:rsidP="00303373">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03373">
        <w:rPr>
          <w:rFonts w:ascii="Times New Roman" w:eastAsia="Times New Roman" w:hAnsi="Times New Roman" w:cs="Times New Roman"/>
          <w:color w:val="000000"/>
          <w:sz w:val="14"/>
          <w:szCs w:val="14"/>
          <w:lang w:val="en-US" w:eastAsia="ru-RU"/>
        </w:rPr>
        <w:t>    </w:t>
      </w:r>
      <w:bookmarkStart w:id="5" w:name="_heading_h.tyjcwt"/>
      <w:r w:rsidRPr="00303373">
        <w:rPr>
          <w:rFonts w:ascii="Calibri" w:eastAsia="Times New Roman" w:hAnsi="Calibri" w:cs="Times New Roman"/>
          <w:i/>
          <w:iCs/>
          <w:color w:val="0070C0"/>
          <w:sz w:val="24"/>
          <w:szCs w:val="24"/>
          <w:lang w:val="en-US" w:eastAsia="ru-RU"/>
        </w:rPr>
        <w:t>Fundamentals of control theory of energy-saving electromechanical systems with AC drives based on the principle of passivity: a report on research. </w:t>
      </w:r>
      <w:r w:rsidRPr="00303373">
        <w:rPr>
          <w:rFonts w:ascii="Calibri" w:eastAsia="Times New Roman" w:hAnsi="Calibri" w:cs="Times New Roman"/>
          <w:i/>
          <w:iCs/>
          <w:color w:val="0070C0"/>
          <w:sz w:val="24"/>
          <w:szCs w:val="24"/>
          <w:lang w:eastAsia="ru-RU"/>
        </w:rPr>
        <w:t>NTUU "KPI". №2624f, № DP 0103U000145. </w:t>
      </w:r>
      <w:proofErr w:type="spellStart"/>
      <w:r w:rsidRPr="00303373">
        <w:rPr>
          <w:rFonts w:ascii="Calibri" w:eastAsia="Times New Roman" w:hAnsi="Calibri" w:cs="Times New Roman"/>
          <w:i/>
          <w:iCs/>
          <w:color w:val="0070C0"/>
          <w:sz w:val="24"/>
          <w:szCs w:val="24"/>
          <w:lang w:eastAsia="ru-RU"/>
        </w:rPr>
        <w:t>Kyiv</w:t>
      </w:r>
      <w:proofErr w:type="spellEnd"/>
      <w:r w:rsidRPr="00303373">
        <w:rPr>
          <w:rFonts w:ascii="Calibri" w:eastAsia="Times New Roman" w:hAnsi="Calibri" w:cs="Times New Roman"/>
          <w:i/>
          <w:iCs/>
          <w:color w:val="0070C0"/>
          <w:sz w:val="24"/>
          <w:szCs w:val="24"/>
          <w:lang w:eastAsia="ru-RU"/>
        </w:rPr>
        <w:t xml:space="preserve">, 2005. 409 </w:t>
      </w:r>
      <w:proofErr w:type="spellStart"/>
      <w:r w:rsidRPr="00303373">
        <w:rPr>
          <w:rFonts w:ascii="Calibri" w:eastAsia="Times New Roman" w:hAnsi="Calibri" w:cs="Times New Roman"/>
          <w:i/>
          <w:iCs/>
          <w:color w:val="0070C0"/>
          <w:sz w:val="24"/>
          <w:szCs w:val="24"/>
          <w:lang w:eastAsia="ru-RU"/>
        </w:rPr>
        <w:t>p</w:t>
      </w:r>
      <w:proofErr w:type="spellEnd"/>
      <w:r w:rsidRPr="00303373">
        <w:rPr>
          <w:rFonts w:ascii="Calibri" w:eastAsia="Times New Roman" w:hAnsi="Calibri" w:cs="Times New Roman"/>
          <w:i/>
          <w:iCs/>
          <w:color w:val="0070C0"/>
          <w:sz w:val="24"/>
          <w:szCs w:val="24"/>
          <w:lang w:eastAsia="ru-RU"/>
        </w:rPr>
        <w:t>.</w:t>
      </w:r>
      <w:bookmarkEnd w:id="5"/>
    </w:p>
    <w:p w:rsidR="00303373" w:rsidRPr="00303373" w:rsidRDefault="00303373" w:rsidP="00303373">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03373">
        <w:rPr>
          <w:rFonts w:ascii="Times New Roman" w:eastAsia="Times New Roman" w:hAnsi="Times New Roman" w:cs="Times New Roman"/>
          <w:color w:val="000000"/>
          <w:sz w:val="14"/>
          <w:szCs w:val="14"/>
          <w:lang w:val="en-US" w:eastAsia="ru-RU"/>
        </w:rPr>
        <w:t>    </w:t>
      </w:r>
      <w:r w:rsidRPr="00303373">
        <w:rPr>
          <w:rFonts w:ascii="Calibri" w:eastAsia="Times New Roman" w:hAnsi="Calibri" w:cs="Times New Roman"/>
          <w:i/>
          <w:iCs/>
          <w:color w:val="0070C0"/>
          <w:sz w:val="24"/>
          <w:szCs w:val="24"/>
          <w:lang w:val="en-US" w:eastAsia="ru-RU"/>
        </w:rPr>
        <w:t>Fundamentals of the theory of adaptive electromechanical automatic control systems with vector-controlled AC motors in terms of incomplete information: a report on research. </w:t>
      </w:r>
      <w:r w:rsidRPr="00303373">
        <w:rPr>
          <w:rFonts w:ascii="Calibri" w:eastAsia="Times New Roman" w:hAnsi="Calibri" w:cs="Times New Roman"/>
          <w:i/>
          <w:iCs/>
          <w:color w:val="0070C0"/>
          <w:sz w:val="24"/>
          <w:szCs w:val="24"/>
          <w:lang w:eastAsia="ru-RU"/>
        </w:rPr>
        <w:t>NTUU "KPI". –№2217, № DP 0109U001826. </w:t>
      </w:r>
      <w:proofErr w:type="spellStart"/>
      <w:r w:rsidRPr="00303373">
        <w:rPr>
          <w:rFonts w:ascii="Calibri" w:eastAsia="Times New Roman" w:hAnsi="Calibri" w:cs="Times New Roman"/>
          <w:i/>
          <w:iCs/>
          <w:color w:val="0070C0"/>
          <w:sz w:val="24"/>
          <w:szCs w:val="24"/>
          <w:lang w:eastAsia="ru-RU"/>
        </w:rPr>
        <w:t>Kyiv</w:t>
      </w:r>
      <w:proofErr w:type="spellEnd"/>
      <w:r w:rsidRPr="00303373">
        <w:rPr>
          <w:rFonts w:ascii="Calibri" w:eastAsia="Times New Roman" w:hAnsi="Calibri" w:cs="Times New Roman"/>
          <w:i/>
          <w:iCs/>
          <w:color w:val="0070C0"/>
          <w:sz w:val="24"/>
          <w:szCs w:val="24"/>
          <w:lang w:eastAsia="ru-RU"/>
        </w:rPr>
        <w:t xml:space="preserve">, 2011. 400 </w:t>
      </w:r>
      <w:proofErr w:type="spellStart"/>
      <w:r w:rsidRPr="00303373">
        <w:rPr>
          <w:rFonts w:ascii="Calibri" w:eastAsia="Times New Roman" w:hAnsi="Calibri" w:cs="Times New Roman"/>
          <w:i/>
          <w:iCs/>
          <w:color w:val="0070C0"/>
          <w:sz w:val="24"/>
          <w:szCs w:val="24"/>
          <w:lang w:eastAsia="ru-RU"/>
        </w:rPr>
        <w:t>p</w:t>
      </w:r>
      <w:proofErr w:type="spellEnd"/>
      <w:r w:rsidRPr="00303373">
        <w:rPr>
          <w:rFonts w:ascii="Calibri" w:eastAsia="Times New Roman" w:hAnsi="Calibri" w:cs="Times New Roman"/>
          <w:i/>
          <w:iCs/>
          <w:color w:val="0070C0"/>
          <w:sz w:val="24"/>
          <w:szCs w:val="24"/>
          <w:lang w:eastAsia="ru-RU"/>
        </w:rPr>
        <w:t>.</w:t>
      </w:r>
    </w:p>
    <w:p w:rsidR="00303373" w:rsidRPr="0042435A" w:rsidRDefault="00303373" w:rsidP="00303373">
      <w:pPr>
        <w:numPr>
          <w:ilvl w:val="0"/>
          <w:numId w:val="5"/>
        </w:numPr>
        <w:shd w:val="clear" w:color="auto" w:fill="FFFFFF"/>
        <w:spacing w:after="0" w:line="240" w:lineRule="auto"/>
        <w:jc w:val="both"/>
        <w:rPr>
          <w:rFonts w:ascii="Calibri" w:eastAsia="Times New Roman" w:hAnsi="Calibri" w:cs="Times New Roman"/>
          <w:i/>
          <w:iCs/>
          <w:color w:val="0070C0"/>
          <w:sz w:val="24"/>
          <w:szCs w:val="24"/>
          <w:lang w:eastAsia="ru-RU"/>
        </w:rPr>
      </w:pPr>
      <w:r w:rsidRPr="00303373">
        <w:rPr>
          <w:rFonts w:ascii="Times New Roman" w:eastAsia="Times New Roman" w:hAnsi="Times New Roman" w:cs="Times New Roman"/>
          <w:i/>
          <w:iCs/>
          <w:color w:val="0070C0"/>
          <w:sz w:val="14"/>
          <w:szCs w:val="14"/>
          <w:lang w:val="en-US" w:eastAsia="ru-RU"/>
        </w:rPr>
        <w:t>      </w:t>
      </w:r>
      <w:r w:rsidRPr="00303373">
        <w:rPr>
          <w:rFonts w:ascii="Calibri" w:eastAsia="Times New Roman" w:hAnsi="Calibri" w:cs="Times New Roman"/>
          <w:i/>
          <w:iCs/>
          <w:color w:val="0070C0"/>
          <w:sz w:val="24"/>
          <w:szCs w:val="24"/>
          <w:lang w:val="en-US" w:eastAsia="ru-RU"/>
        </w:rPr>
        <w:t>Development of energy-efficient electromechanical electric bus system based on adaptive vector-controlled asynchronous electric drive with battery-</w:t>
      </w:r>
      <w:proofErr w:type="spellStart"/>
      <w:r w:rsidRPr="00303373">
        <w:rPr>
          <w:rFonts w:ascii="Calibri" w:eastAsia="Times New Roman" w:hAnsi="Calibri" w:cs="Times New Roman"/>
          <w:i/>
          <w:iCs/>
          <w:color w:val="0070C0"/>
          <w:sz w:val="24"/>
          <w:szCs w:val="24"/>
          <w:lang w:val="en-US" w:eastAsia="ru-RU"/>
        </w:rPr>
        <w:t>supercapacitor</w:t>
      </w:r>
      <w:proofErr w:type="spellEnd"/>
      <w:r w:rsidRPr="00303373">
        <w:rPr>
          <w:rFonts w:ascii="Calibri" w:eastAsia="Times New Roman" w:hAnsi="Calibri" w:cs="Times New Roman"/>
          <w:i/>
          <w:iCs/>
          <w:color w:val="0070C0"/>
          <w:sz w:val="24"/>
          <w:szCs w:val="24"/>
          <w:lang w:val="en-US" w:eastAsia="ru-RU"/>
        </w:rPr>
        <w:t xml:space="preserve"> power supply: report on GDR / NTUU "KPI". –№2005, № DP 0117U004284. </w:t>
      </w:r>
      <w:proofErr w:type="spellStart"/>
      <w:r w:rsidRPr="00303373">
        <w:rPr>
          <w:rFonts w:ascii="Calibri" w:eastAsia="Times New Roman" w:hAnsi="Calibri" w:cs="Times New Roman"/>
          <w:i/>
          <w:iCs/>
          <w:color w:val="0070C0"/>
          <w:sz w:val="24"/>
          <w:szCs w:val="24"/>
          <w:lang w:eastAsia="ru-RU"/>
        </w:rPr>
        <w:t>Kyiv</w:t>
      </w:r>
      <w:proofErr w:type="spellEnd"/>
      <w:r w:rsidRPr="00303373">
        <w:rPr>
          <w:rFonts w:ascii="Calibri" w:eastAsia="Times New Roman" w:hAnsi="Calibri" w:cs="Times New Roman"/>
          <w:i/>
          <w:iCs/>
          <w:color w:val="0070C0"/>
          <w:sz w:val="24"/>
          <w:szCs w:val="24"/>
          <w:lang w:eastAsia="ru-RU"/>
        </w:rPr>
        <w:t xml:space="preserve">, 2018. </w:t>
      </w:r>
      <w:proofErr w:type="spellStart"/>
      <w:r w:rsidRPr="00303373">
        <w:rPr>
          <w:rFonts w:ascii="Calibri" w:eastAsia="Times New Roman" w:hAnsi="Calibri" w:cs="Times New Roman"/>
          <w:i/>
          <w:iCs/>
          <w:color w:val="0070C0"/>
          <w:sz w:val="24"/>
          <w:szCs w:val="24"/>
          <w:lang w:eastAsia="ru-RU"/>
        </w:rPr>
        <w:t>Volume</w:t>
      </w:r>
      <w:proofErr w:type="spellEnd"/>
      <w:r w:rsidRPr="00303373">
        <w:rPr>
          <w:rFonts w:ascii="Calibri" w:eastAsia="Times New Roman" w:hAnsi="Calibri" w:cs="Times New Roman"/>
          <w:i/>
          <w:iCs/>
          <w:color w:val="0070C0"/>
          <w:sz w:val="24"/>
          <w:szCs w:val="24"/>
          <w:lang w:eastAsia="ru-RU"/>
        </w:rPr>
        <w:t xml:space="preserve"> 1. 472 </w:t>
      </w:r>
      <w:proofErr w:type="spellStart"/>
      <w:r w:rsidRPr="00303373">
        <w:rPr>
          <w:rFonts w:ascii="Calibri" w:eastAsia="Times New Roman" w:hAnsi="Calibri" w:cs="Times New Roman"/>
          <w:i/>
          <w:iCs/>
          <w:color w:val="0070C0"/>
          <w:sz w:val="24"/>
          <w:szCs w:val="24"/>
          <w:lang w:eastAsia="ru-RU"/>
        </w:rPr>
        <w:t>p</w:t>
      </w:r>
      <w:proofErr w:type="spellEnd"/>
      <w:r w:rsidRPr="00303373">
        <w:rPr>
          <w:rFonts w:ascii="Calibri" w:eastAsia="Times New Roman" w:hAnsi="Calibri" w:cs="Times New Roman"/>
          <w:i/>
          <w:iCs/>
          <w:color w:val="0070C0"/>
          <w:sz w:val="24"/>
          <w:szCs w:val="24"/>
          <w:lang w:eastAsia="ru-RU"/>
        </w:rPr>
        <w:t>.</w:t>
      </w:r>
    </w:p>
    <w:p w:rsidR="0042435A" w:rsidRPr="00303373" w:rsidRDefault="0042435A" w:rsidP="0042435A">
      <w:pPr>
        <w:shd w:val="clear" w:color="auto" w:fill="FFFFFF"/>
        <w:spacing w:after="0" w:line="240" w:lineRule="auto"/>
        <w:ind w:left="720"/>
        <w:jc w:val="both"/>
        <w:rPr>
          <w:rFonts w:ascii="Calibri" w:eastAsia="Times New Roman" w:hAnsi="Calibri" w:cs="Times New Roman"/>
          <w:i/>
          <w:iCs/>
          <w:color w:val="0070C0"/>
          <w:sz w:val="24"/>
          <w:szCs w:val="24"/>
          <w:lang w:eastAsia="ru-RU"/>
        </w:rPr>
      </w:pPr>
    </w:p>
    <w:p w:rsidR="00303373" w:rsidRPr="00303373" w:rsidRDefault="00303373" w:rsidP="00303373">
      <w:pPr>
        <w:shd w:val="clear" w:color="auto" w:fill="BFBFBF"/>
        <w:spacing w:before="120" w:after="120" w:line="240" w:lineRule="auto"/>
        <w:ind w:firstLine="567"/>
        <w:jc w:val="center"/>
        <w:rPr>
          <w:rFonts w:ascii="Times New Roman" w:eastAsia="Times New Roman" w:hAnsi="Times New Roman" w:cs="Times New Roman"/>
          <w:color w:val="000000"/>
          <w:sz w:val="27"/>
          <w:szCs w:val="27"/>
          <w:lang w:eastAsia="ru-RU"/>
        </w:rPr>
      </w:pPr>
      <w:proofErr w:type="spellStart"/>
      <w:r w:rsidRPr="00303373">
        <w:rPr>
          <w:rFonts w:ascii="Calibri" w:eastAsia="Times New Roman" w:hAnsi="Calibri" w:cs="Times New Roman"/>
          <w:b/>
          <w:bCs/>
          <w:color w:val="002060"/>
          <w:sz w:val="24"/>
          <w:szCs w:val="24"/>
          <w:lang w:eastAsia="ru-RU"/>
        </w:rPr>
        <w:lastRenderedPageBreak/>
        <w:t>Educational</w:t>
      </w:r>
      <w:proofErr w:type="spellEnd"/>
      <w:r w:rsidRPr="00303373">
        <w:rPr>
          <w:rFonts w:ascii="Calibri" w:eastAsia="Times New Roman" w:hAnsi="Calibri" w:cs="Times New Roman"/>
          <w:b/>
          <w:bCs/>
          <w:color w:val="002060"/>
          <w:sz w:val="24"/>
          <w:szCs w:val="24"/>
          <w:lang w:eastAsia="ru-RU"/>
        </w:rPr>
        <w:t xml:space="preserve"> </w:t>
      </w:r>
      <w:proofErr w:type="spellStart"/>
      <w:r w:rsidRPr="00303373">
        <w:rPr>
          <w:rFonts w:ascii="Calibri" w:eastAsia="Times New Roman" w:hAnsi="Calibri" w:cs="Times New Roman"/>
          <w:b/>
          <w:bCs/>
          <w:color w:val="002060"/>
          <w:sz w:val="24"/>
          <w:szCs w:val="24"/>
          <w:lang w:eastAsia="ru-RU"/>
        </w:rPr>
        <w:t>content</w:t>
      </w:r>
      <w:proofErr w:type="spellEnd"/>
    </w:p>
    <w:p w:rsidR="00303373" w:rsidRPr="00303373" w:rsidRDefault="00303373" w:rsidP="00303373">
      <w:pPr>
        <w:spacing w:before="120" w:after="120" w:line="240" w:lineRule="auto"/>
        <w:ind w:left="720" w:hanging="360"/>
        <w:outlineLvl w:val="0"/>
        <w:rPr>
          <w:rFonts w:ascii="Times New Roman" w:eastAsia="Times New Roman" w:hAnsi="Times New Roman" w:cs="Times New Roman"/>
          <w:b/>
          <w:bCs/>
          <w:color w:val="000000"/>
          <w:kern w:val="36"/>
          <w:sz w:val="48"/>
          <w:szCs w:val="48"/>
          <w:lang w:val="en-US" w:eastAsia="ru-RU"/>
        </w:rPr>
      </w:pPr>
      <w:r w:rsidRPr="00303373">
        <w:rPr>
          <w:rFonts w:ascii="Calibri" w:eastAsia="Times New Roman" w:hAnsi="Calibri" w:cs="Times New Roman"/>
          <w:b/>
          <w:bCs/>
          <w:color w:val="002060"/>
          <w:kern w:val="36"/>
          <w:sz w:val="24"/>
          <w:szCs w:val="24"/>
          <w:lang w:val="en-US" w:eastAsia="ru-RU"/>
        </w:rPr>
        <w:t>5. Methods of mastering the discipline (educational component)</w:t>
      </w:r>
      <w:r w:rsidRPr="00303373">
        <w:rPr>
          <w:rFonts w:ascii="Times New Roman" w:eastAsia="Times New Roman" w:hAnsi="Times New Roman" w:cs="Times New Roman"/>
          <w:b/>
          <w:bCs/>
          <w:color w:val="000000"/>
          <w:kern w:val="36"/>
          <w:sz w:val="14"/>
          <w:szCs w:val="14"/>
          <w:lang w:val="en-US" w:eastAsia="ru-RU"/>
        </w:rPr>
        <w:t>          </w:t>
      </w:r>
    </w:p>
    <w:p w:rsidR="00303373" w:rsidRPr="00303373" w:rsidRDefault="00303373" w:rsidP="00303373">
      <w:pPr>
        <w:spacing w:after="0" w:line="240" w:lineRule="auto"/>
        <w:ind w:left="567" w:hanging="6946"/>
        <w:jc w:val="center"/>
        <w:rPr>
          <w:rFonts w:ascii="Times New Roman" w:eastAsia="Times New Roman" w:hAnsi="Times New Roman" w:cs="Times New Roman"/>
          <w:color w:val="000000"/>
          <w:sz w:val="27"/>
          <w:szCs w:val="27"/>
          <w:lang w:eastAsia="ru-RU"/>
        </w:rPr>
      </w:pPr>
      <w:proofErr w:type="spellStart"/>
      <w:r w:rsidRPr="00303373">
        <w:rPr>
          <w:rFonts w:ascii="Calibri" w:eastAsia="Times New Roman" w:hAnsi="Calibri" w:cs="Times New Roman"/>
          <w:i/>
          <w:iCs/>
          <w:color w:val="0070C0"/>
          <w:sz w:val="24"/>
          <w:szCs w:val="24"/>
          <w:lang w:eastAsia="ru-RU"/>
        </w:rPr>
        <w:t>Lectures</w:t>
      </w:r>
      <w:proofErr w:type="spellEnd"/>
    </w:p>
    <w:tbl>
      <w:tblPr>
        <w:tblW w:w="9526" w:type="dxa"/>
        <w:tblCellMar>
          <w:left w:w="0" w:type="dxa"/>
          <w:right w:w="0" w:type="dxa"/>
        </w:tblCellMar>
        <w:tblLook w:val="04A0"/>
      </w:tblPr>
      <w:tblGrid>
        <w:gridCol w:w="452"/>
        <w:gridCol w:w="9074"/>
      </w:tblGrid>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ind w:hanging="142"/>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w:t>
            </w:r>
          </w:p>
          <w:p w:rsidR="00303373" w:rsidRPr="00303373" w:rsidRDefault="00303373" w:rsidP="00303373">
            <w:pPr>
              <w:spacing w:after="0" w:line="240" w:lineRule="auto"/>
              <w:ind w:hanging="142"/>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s</w:t>
            </w:r>
            <w:proofErr w:type="spellEnd"/>
            <w:r w:rsidRPr="00303373">
              <w:rPr>
                <w:rFonts w:ascii="Calibri" w:eastAsia="Times New Roman" w:hAnsi="Calibri" w:cs="Times New Roman"/>
                <w:i/>
                <w:iCs/>
                <w:color w:val="0070C0"/>
                <w:sz w:val="24"/>
                <w:szCs w:val="24"/>
                <w:lang w:eastAsia="ru-RU"/>
              </w:rPr>
              <w:t xml:space="preserve"> / </w:t>
            </w:r>
            <w:proofErr w:type="spellStart"/>
            <w:r w:rsidRPr="00303373">
              <w:rPr>
                <w:rFonts w:ascii="Calibri" w:eastAsia="Times New Roman" w:hAnsi="Calibri" w:cs="Times New Roman"/>
                <w:i/>
                <w:iCs/>
                <w:color w:val="0070C0"/>
                <w:sz w:val="24"/>
                <w:szCs w:val="24"/>
                <w:lang w:eastAsia="ru-RU"/>
              </w:rPr>
              <w:t>n</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val="en-US" w:eastAsia="ru-RU"/>
              </w:rPr>
            </w:pPr>
            <w:r w:rsidRPr="00303373">
              <w:rPr>
                <w:rFonts w:ascii="Calibri" w:eastAsia="Times New Roman" w:hAnsi="Calibri" w:cs="Times New Roman"/>
                <w:i/>
                <w:iCs/>
                <w:color w:val="0070C0"/>
                <w:sz w:val="24"/>
                <w:szCs w:val="24"/>
                <w:lang w:val="en-US" w:eastAsia="ru-RU"/>
              </w:rPr>
              <w:t>The title of the lecture topic and a list of key issues</w:t>
            </w:r>
          </w:p>
          <w:p w:rsidR="00303373" w:rsidRPr="00303373" w:rsidRDefault="00303373" w:rsidP="00303373">
            <w:pPr>
              <w:spacing w:after="0" w:line="240" w:lineRule="auto"/>
              <w:jc w:val="center"/>
              <w:rPr>
                <w:rFonts w:ascii="Times New Roman" w:eastAsia="Times New Roman" w:hAnsi="Times New Roman" w:cs="Times New Roman"/>
                <w:sz w:val="24"/>
                <w:szCs w:val="24"/>
                <w:lang w:val="en-US" w:eastAsia="ru-RU"/>
              </w:rPr>
            </w:pPr>
            <w:r w:rsidRPr="00303373">
              <w:rPr>
                <w:rFonts w:ascii="Calibri" w:eastAsia="Times New Roman" w:hAnsi="Calibri" w:cs="Times New Roman"/>
                <w:i/>
                <w:iCs/>
                <w:color w:val="0070C0"/>
                <w:sz w:val="24"/>
                <w:szCs w:val="24"/>
                <w:lang w:val="en-US" w:eastAsia="ru-RU"/>
              </w:rPr>
              <w:t>(list of teaching aids, links to information sources)</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hd w:val="clear" w:color="auto" w:fill="FFFFFF"/>
              <w:spacing w:after="0" w:line="240" w:lineRule="auto"/>
              <w:jc w:val="both"/>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val="en-US" w:eastAsia="ru-RU"/>
              </w:rPr>
              <w:t>Electromechanical converters of modern electromechanical systems. </w:t>
            </w:r>
            <w:proofErr w:type="spellStart"/>
            <w:r w:rsidRPr="00303373">
              <w:rPr>
                <w:rFonts w:ascii="Calibri" w:eastAsia="Times New Roman" w:hAnsi="Calibri" w:cs="Times New Roman"/>
                <w:i/>
                <w:iCs/>
                <w:color w:val="0070C0"/>
                <w:sz w:val="24"/>
                <w:szCs w:val="24"/>
                <w:lang w:eastAsia="ru-RU"/>
              </w:rPr>
              <w:t>Literature</w:t>
            </w:r>
            <w:proofErr w:type="spellEnd"/>
            <w:r w:rsidRPr="00303373">
              <w:rPr>
                <w:rFonts w:ascii="Calibri" w:eastAsia="Times New Roman" w:hAnsi="Calibri" w:cs="Times New Roman"/>
                <w:i/>
                <w:iCs/>
                <w:color w:val="0070C0"/>
                <w:sz w:val="24"/>
                <w:szCs w:val="24"/>
                <w:lang w:eastAsia="ru-RU"/>
              </w:rPr>
              <w:t xml:space="preserve"> [1], [2], [9].</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hd w:val="clear" w:color="auto" w:fill="FFFFFF"/>
              <w:spacing w:after="0" w:line="240" w:lineRule="auto"/>
              <w:jc w:val="both"/>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val="en-US" w:eastAsia="ru-RU"/>
              </w:rPr>
              <w:t>Modern means of power electronics and topology of power converters of electromechanical systems. </w:t>
            </w:r>
            <w:proofErr w:type="spellStart"/>
            <w:r w:rsidRPr="00303373">
              <w:rPr>
                <w:rFonts w:ascii="Calibri" w:eastAsia="Times New Roman" w:hAnsi="Calibri" w:cs="Times New Roman"/>
                <w:i/>
                <w:iCs/>
                <w:color w:val="0070C0"/>
                <w:sz w:val="24"/>
                <w:szCs w:val="24"/>
                <w:lang w:eastAsia="ru-RU"/>
              </w:rPr>
              <w:t>Literature</w:t>
            </w:r>
            <w:proofErr w:type="spellEnd"/>
            <w:r w:rsidRPr="00303373">
              <w:rPr>
                <w:rFonts w:ascii="Calibri" w:eastAsia="Times New Roman" w:hAnsi="Calibri" w:cs="Times New Roman"/>
                <w:i/>
                <w:iCs/>
                <w:color w:val="0070C0"/>
                <w:sz w:val="24"/>
                <w:szCs w:val="24"/>
                <w:lang w:eastAsia="ru-RU"/>
              </w:rPr>
              <w:t xml:space="preserve"> [2], [6], [12].</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hd w:val="clear" w:color="auto" w:fill="FFFFFF"/>
              <w:spacing w:after="0" w:line="240" w:lineRule="auto"/>
              <w:jc w:val="both"/>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val="en-US" w:eastAsia="ru-RU"/>
              </w:rPr>
              <w:t>Information technologies and methods of digital signal processing in electromechanical systems. </w:t>
            </w:r>
            <w:proofErr w:type="spellStart"/>
            <w:r w:rsidRPr="00303373">
              <w:rPr>
                <w:rFonts w:ascii="Calibri" w:eastAsia="Times New Roman" w:hAnsi="Calibri" w:cs="Times New Roman"/>
                <w:i/>
                <w:iCs/>
                <w:color w:val="0070C0"/>
                <w:sz w:val="24"/>
                <w:szCs w:val="24"/>
                <w:lang w:eastAsia="ru-RU"/>
              </w:rPr>
              <w:t>Literature</w:t>
            </w:r>
            <w:proofErr w:type="spellEnd"/>
            <w:r w:rsidRPr="00303373">
              <w:rPr>
                <w:rFonts w:ascii="Calibri" w:eastAsia="Times New Roman" w:hAnsi="Calibri" w:cs="Times New Roman"/>
                <w:i/>
                <w:iCs/>
                <w:color w:val="0070C0"/>
                <w:sz w:val="24"/>
                <w:szCs w:val="24"/>
                <w:lang w:eastAsia="ru-RU"/>
              </w:rPr>
              <w:t xml:space="preserve"> [1], [2], [9].</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hd w:val="clear" w:color="auto" w:fill="FFFFFF"/>
              <w:spacing w:after="0" w:line="240" w:lineRule="auto"/>
              <w:jc w:val="both"/>
              <w:rPr>
                <w:rFonts w:ascii="Times New Roman" w:eastAsia="Times New Roman" w:hAnsi="Times New Roman" w:cs="Times New Roman"/>
                <w:sz w:val="24"/>
                <w:szCs w:val="24"/>
                <w:lang w:val="en-US" w:eastAsia="ru-RU"/>
              </w:rPr>
            </w:pPr>
            <w:r w:rsidRPr="00303373">
              <w:rPr>
                <w:rFonts w:ascii="Calibri" w:eastAsia="Times New Roman" w:hAnsi="Calibri" w:cs="Times New Roman"/>
                <w:i/>
                <w:iCs/>
                <w:color w:val="0070C0"/>
                <w:sz w:val="24"/>
                <w:szCs w:val="24"/>
                <w:lang w:val="en-US" w:eastAsia="ru-RU"/>
              </w:rPr>
              <w:t>The main scientific problems of creating modern electromechanical systems [4] - [9].</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hd w:val="clear" w:color="auto" w:fill="FFFFFF"/>
              <w:spacing w:after="0" w:line="240" w:lineRule="auto"/>
              <w:jc w:val="both"/>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val="en-US" w:eastAsia="ru-RU"/>
              </w:rPr>
              <w:t>Modern control structures for electromechanical energy conversion processes. </w:t>
            </w:r>
            <w:proofErr w:type="spellStart"/>
            <w:r w:rsidRPr="00303373">
              <w:rPr>
                <w:rFonts w:ascii="Calibri" w:eastAsia="Times New Roman" w:hAnsi="Calibri" w:cs="Times New Roman"/>
                <w:i/>
                <w:iCs/>
                <w:color w:val="0070C0"/>
                <w:sz w:val="24"/>
                <w:szCs w:val="24"/>
                <w:lang w:eastAsia="ru-RU"/>
              </w:rPr>
              <w:t>Literature</w:t>
            </w:r>
            <w:proofErr w:type="spellEnd"/>
            <w:r w:rsidRPr="00303373">
              <w:rPr>
                <w:rFonts w:ascii="Calibri" w:eastAsia="Times New Roman" w:hAnsi="Calibri" w:cs="Times New Roman"/>
                <w:i/>
                <w:iCs/>
                <w:color w:val="0070C0"/>
                <w:sz w:val="24"/>
                <w:szCs w:val="24"/>
                <w:lang w:eastAsia="ru-RU"/>
              </w:rPr>
              <w:t xml:space="preserve"> [2], [3], [8].</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hd w:val="clear" w:color="auto" w:fill="FFFFFF"/>
              <w:spacing w:after="0" w:line="240" w:lineRule="auto"/>
              <w:jc w:val="both"/>
              <w:rPr>
                <w:rFonts w:ascii="Times New Roman" w:eastAsia="Times New Roman" w:hAnsi="Times New Roman" w:cs="Times New Roman"/>
                <w:sz w:val="24"/>
                <w:szCs w:val="24"/>
                <w:lang w:val="en-US" w:eastAsia="ru-RU"/>
              </w:rPr>
            </w:pPr>
            <w:r w:rsidRPr="00303373">
              <w:rPr>
                <w:rFonts w:ascii="Calibri" w:eastAsia="Times New Roman" w:hAnsi="Calibri" w:cs="Times New Roman"/>
                <w:i/>
                <w:iCs/>
                <w:color w:val="0070C0"/>
                <w:sz w:val="24"/>
                <w:szCs w:val="24"/>
                <w:lang w:val="en-US" w:eastAsia="ru-RU"/>
              </w:rPr>
              <w:t>The main stages of scientific research of electromechanical systems [1], [3].</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hd w:val="clear" w:color="auto" w:fill="FFFFFF"/>
              <w:spacing w:after="0" w:line="240" w:lineRule="auto"/>
              <w:jc w:val="both"/>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val="en-US" w:eastAsia="ru-RU"/>
              </w:rPr>
              <w:t>The problem of energy and resource saving and the role of electromechanical systems in its solution. </w:t>
            </w:r>
            <w:proofErr w:type="spellStart"/>
            <w:r w:rsidRPr="00303373">
              <w:rPr>
                <w:rFonts w:ascii="Calibri" w:eastAsia="Times New Roman" w:hAnsi="Calibri" w:cs="Times New Roman"/>
                <w:i/>
                <w:iCs/>
                <w:color w:val="0070C0"/>
                <w:sz w:val="24"/>
                <w:szCs w:val="24"/>
                <w:lang w:eastAsia="ru-RU"/>
              </w:rPr>
              <w:t>Literature</w:t>
            </w:r>
            <w:proofErr w:type="spellEnd"/>
            <w:r w:rsidRPr="00303373">
              <w:rPr>
                <w:rFonts w:ascii="Calibri" w:eastAsia="Times New Roman" w:hAnsi="Calibri" w:cs="Times New Roman"/>
                <w:i/>
                <w:iCs/>
                <w:color w:val="0070C0"/>
                <w:sz w:val="24"/>
                <w:szCs w:val="24"/>
                <w:lang w:eastAsia="ru-RU"/>
              </w:rPr>
              <w:t xml:space="preserve"> [9].</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hd w:val="clear" w:color="auto" w:fill="FFFFFF"/>
              <w:spacing w:after="0" w:line="240" w:lineRule="auto"/>
              <w:jc w:val="both"/>
              <w:rPr>
                <w:rFonts w:ascii="Times New Roman" w:eastAsia="Times New Roman" w:hAnsi="Times New Roman" w:cs="Times New Roman"/>
                <w:sz w:val="24"/>
                <w:szCs w:val="24"/>
                <w:lang w:val="en-US" w:eastAsia="ru-RU"/>
              </w:rPr>
            </w:pPr>
            <w:r w:rsidRPr="00303373">
              <w:rPr>
                <w:rFonts w:ascii="Calibri" w:eastAsia="Times New Roman" w:hAnsi="Calibri" w:cs="Times New Roman"/>
                <w:i/>
                <w:iCs/>
                <w:color w:val="0070C0"/>
                <w:sz w:val="24"/>
                <w:szCs w:val="24"/>
                <w:lang w:val="en-US" w:eastAsia="ru-RU"/>
              </w:rPr>
              <w:t>Electromechanical systems of electric vehicles [10] - [12].</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hd w:val="clear" w:color="auto" w:fill="FFFFFF"/>
              <w:spacing w:after="0" w:line="240" w:lineRule="auto"/>
              <w:jc w:val="both"/>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val="en-US" w:eastAsia="ru-RU"/>
              </w:rPr>
              <w:t>Modern systems of electric energy generation based on electromechanical converters of alternating current. </w:t>
            </w:r>
            <w:proofErr w:type="spellStart"/>
            <w:r w:rsidRPr="00303373">
              <w:rPr>
                <w:rFonts w:ascii="Calibri" w:eastAsia="Times New Roman" w:hAnsi="Calibri" w:cs="Times New Roman"/>
                <w:i/>
                <w:iCs/>
                <w:color w:val="0070C0"/>
                <w:sz w:val="24"/>
                <w:szCs w:val="24"/>
                <w:lang w:eastAsia="ru-RU"/>
              </w:rPr>
              <w:t>Literature</w:t>
            </w:r>
            <w:proofErr w:type="spellEnd"/>
            <w:r w:rsidRPr="00303373">
              <w:rPr>
                <w:rFonts w:ascii="Calibri" w:eastAsia="Times New Roman" w:hAnsi="Calibri" w:cs="Times New Roman"/>
                <w:i/>
                <w:iCs/>
                <w:color w:val="0070C0"/>
                <w:sz w:val="24"/>
                <w:szCs w:val="24"/>
                <w:lang w:eastAsia="ru-RU"/>
              </w:rPr>
              <w:t xml:space="preserve"> [1], [2], [9].</w:t>
            </w:r>
          </w:p>
        </w:tc>
      </w:tr>
    </w:tbl>
    <w:p w:rsidR="00303373" w:rsidRPr="00303373" w:rsidRDefault="00303373" w:rsidP="00303373">
      <w:pPr>
        <w:spacing w:after="0" w:line="278" w:lineRule="atLeast"/>
        <w:rPr>
          <w:rFonts w:ascii="Times New Roman" w:eastAsia="Times New Roman" w:hAnsi="Times New Roman" w:cs="Times New Roman"/>
          <w:color w:val="000000"/>
          <w:sz w:val="28"/>
          <w:szCs w:val="28"/>
          <w:lang w:eastAsia="ru-RU"/>
        </w:rPr>
      </w:pPr>
      <w:r w:rsidRPr="00303373">
        <w:rPr>
          <w:rFonts w:ascii="Times New Roman" w:eastAsia="Times New Roman" w:hAnsi="Times New Roman" w:cs="Times New Roman"/>
          <w:color w:val="000000"/>
          <w:sz w:val="28"/>
          <w:szCs w:val="28"/>
          <w:lang w:eastAsia="ru-RU"/>
        </w:rPr>
        <w:t> </w:t>
      </w:r>
    </w:p>
    <w:p w:rsidR="00303373" w:rsidRPr="00303373" w:rsidRDefault="00303373" w:rsidP="00303373">
      <w:pPr>
        <w:spacing w:after="0" w:line="240" w:lineRule="auto"/>
        <w:jc w:val="center"/>
        <w:rPr>
          <w:rFonts w:ascii="Times New Roman" w:eastAsia="Times New Roman" w:hAnsi="Times New Roman" w:cs="Times New Roman"/>
          <w:color w:val="000000"/>
          <w:sz w:val="27"/>
          <w:szCs w:val="27"/>
          <w:lang w:eastAsia="ru-RU"/>
        </w:rPr>
      </w:pPr>
      <w:proofErr w:type="spellStart"/>
      <w:r w:rsidRPr="00303373">
        <w:rPr>
          <w:rFonts w:ascii="Calibri" w:eastAsia="Times New Roman" w:hAnsi="Calibri" w:cs="Times New Roman"/>
          <w:i/>
          <w:iCs/>
          <w:color w:val="0070C0"/>
          <w:sz w:val="24"/>
          <w:szCs w:val="24"/>
          <w:lang w:eastAsia="ru-RU"/>
        </w:rPr>
        <w:t>Practical</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training</w:t>
      </w:r>
      <w:proofErr w:type="spellEnd"/>
    </w:p>
    <w:tbl>
      <w:tblPr>
        <w:tblW w:w="9526" w:type="dxa"/>
        <w:tblCellMar>
          <w:left w:w="0" w:type="dxa"/>
          <w:right w:w="0" w:type="dxa"/>
        </w:tblCellMar>
        <w:tblLook w:val="04A0"/>
      </w:tblPr>
      <w:tblGrid>
        <w:gridCol w:w="418"/>
        <w:gridCol w:w="9108"/>
      </w:tblGrid>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ind w:hanging="142"/>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w:t>
            </w:r>
          </w:p>
          <w:p w:rsidR="00303373" w:rsidRPr="00303373" w:rsidRDefault="00303373" w:rsidP="00303373">
            <w:pPr>
              <w:spacing w:after="0" w:line="240" w:lineRule="auto"/>
              <w:ind w:hanging="142"/>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s</w:t>
            </w:r>
            <w:proofErr w:type="spellEnd"/>
            <w:r w:rsidRPr="00303373">
              <w:rPr>
                <w:rFonts w:ascii="Calibri" w:eastAsia="Times New Roman" w:hAnsi="Calibri" w:cs="Times New Roman"/>
                <w:i/>
                <w:iCs/>
                <w:color w:val="0070C0"/>
                <w:sz w:val="24"/>
                <w:szCs w:val="24"/>
                <w:lang w:eastAsia="ru-RU"/>
              </w:rPr>
              <w:t xml:space="preserve"> / </w:t>
            </w:r>
            <w:proofErr w:type="spellStart"/>
            <w:r w:rsidRPr="00303373">
              <w:rPr>
                <w:rFonts w:ascii="Calibri" w:eastAsia="Times New Roman" w:hAnsi="Calibri" w:cs="Times New Roman"/>
                <w:i/>
                <w:iCs/>
                <w:color w:val="0070C0"/>
                <w:sz w:val="24"/>
                <w:szCs w:val="24"/>
                <w:lang w:eastAsia="ru-RU"/>
              </w:rPr>
              <w:t>n</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val="en-US" w:eastAsia="ru-RU"/>
              </w:rPr>
            </w:pPr>
            <w:r w:rsidRPr="00303373">
              <w:rPr>
                <w:rFonts w:ascii="Calibri" w:eastAsia="Times New Roman" w:hAnsi="Calibri" w:cs="Times New Roman"/>
                <w:i/>
                <w:iCs/>
                <w:color w:val="0070C0"/>
                <w:sz w:val="24"/>
                <w:szCs w:val="24"/>
                <w:lang w:val="en-US" w:eastAsia="ru-RU"/>
              </w:rPr>
              <w:t>The name of the topic of the lesson and a list of main questions</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hd w:val="clear" w:color="auto" w:fill="FFFFFF"/>
              <w:spacing w:after="0" w:line="240" w:lineRule="auto"/>
              <w:jc w:val="both"/>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val="en-US" w:eastAsia="ru-RU"/>
              </w:rPr>
              <w:t>Research of dynamic processes, static and energy characteristics in asynchronous vector-controlled electric drive. </w:t>
            </w:r>
            <w:proofErr w:type="spellStart"/>
            <w:r w:rsidRPr="00303373">
              <w:rPr>
                <w:rFonts w:ascii="Calibri" w:eastAsia="Times New Roman" w:hAnsi="Calibri" w:cs="Times New Roman"/>
                <w:i/>
                <w:iCs/>
                <w:color w:val="0070C0"/>
                <w:sz w:val="24"/>
                <w:szCs w:val="24"/>
                <w:lang w:eastAsia="ru-RU"/>
              </w:rPr>
              <w:t>Literature</w:t>
            </w:r>
            <w:proofErr w:type="spellEnd"/>
            <w:r w:rsidRPr="00303373">
              <w:rPr>
                <w:rFonts w:ascii="Calibri" w:eastAsia="Times New Roman" w:hAnsi="Calibri" w:cs="Times New Roman"/>
                <w:i/>
                <w:iCs/>
                <w:color w:val="0070C0"/>
                <w:sz w:val="24"/>
                <w:szCs w:val="24"/>
                <w:lang w:eastAsia="ru-RU"/>
              </w:rPr>
              <w:t xml:space="preserve"> [3], [13] - [15].</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hd w:val="clear" w:color="auto" w:fill="FFFFFF"/>
              <w:spacing w:after="0" w:line="240" w:lineRule="auto"/>
              <w:jc w:val="both"/>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val="en-US" w:eastAsia="ru-RU"/>
              </w:rPr>
              <w:t>Investigation of dynamic processes, static and energy characteristics in a vector-controlled electric drive based on a synchronous motor with permanent magnets. </w:t>
            </w:r>
            <w:proofErr w:type="spellStart"/>
            <w:r w:rsidRPr="00303373">
              <w:rPr>
                <w:rFonts w:ascii="Calibri" w:eastAsia="Times New Roman" w:hAnsi="Calibri" w:cs="Times New Roman"/>
                <w:i/>
                <w:iCs/>
                <w:color w:val="0070C0"/>
                <w:sz w:val="24"/>
                <w:szCs w:val="24"/>
                <w:lang w:eastAsia="ru-RU"/>
              </w:rPr>
              <w:t>Literature</w:t>
            </w:r>
            <w:proofErr w:type="spellEnd"/>
            <w:r w:rsidRPr="00303373">
              <w:rPr>
                <w:rFonts w:ascii="Calibri" w:eastAsia="Times New Roman" w:hAnsi="Calibri" w:cs="Times New Roman"/>
                <w:i/>
                <w:iCs/>
                <w:color w:val="0070C0"/>
                <w:sz w:val="24"/>
                <w:szCs w:val="24"/>
                <w:lang w:eastAsia="ru-RU"/>
              </w:rPr>
              <w:t xml:space="preserve"> [3], [13] - [15].</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hd w:val="clear" w:color="auto" w:fill="FFFFFF"/>
              <w:spacing w:after="0" w:line="240" w:lineRule="auto"/>
              <w:jc w:val="both"/>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val="en-US" w:eastAsia="ru-RU"/>
              </w:rPr>
              <w:t>Investigation of dynamic processes of an electromechanical system based on a dual power supply machine. </w:t>
            </w:r>
            <w:proofErr w:type="spellStart"/>
            <w:r w:rsidRPr="00303373">
              <w:rPr>
                <w:rFonts w:ascii="Calibri" w:eastAsia="Times New Roman" w:hAnsi="Calibri" w:cs="Times New Roman"/>
                <w:i/>
                <w:iCs/>
                <w:color w:val="0070C0"/>
                <w:sz w:val="24"/>
                <w:szCs w:val="24"/>
                <w:lang w:eastAsia="ru-RU"/>
              </w:rPr>
              <w:t>Literature</w:t>
            </w:r>
            <w:proofErr w:type="spellEnd"/>
            <w:r w:rsidRPr="00303373">
              <w:rPr>
                <w:rFonts w:ascii="Calibri" w:eastAsia="Times New Roman" w:hAnsi="Calibri" w:cs="Times New Roman"/>
                <w:i/>
                <w:iCs/>
                <w:color w:val="0070C0"/>
                <w:sz w:val="24"/>
                <w:szCs w:val="24"/>
                <w:lang w:eastAsia="ru-RU"/>
              </w:rPr>
              <w:t xml:space="preserve"> [3], [13] - [15].</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Modular</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control</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work</w:t>
            </w:r>
            <w:proofErr w:type="spellEnd"/>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rPr>
                <w:rFonts w:ascii="Times New Roman" w:eastAsia="Times New Roman" w:hAnsi="Times New Roman" w:cs="Times New Roman"/>
                <w:sz w:val="24"/>
                <w:szCs w:val="24"/>
                <w:lang w:val="en-US" w:eastAsia="ru-RU"/>
              </w:rPr>
            </w:pPr>
            <w:r w:rsidRPr="00303373">
              <w:rPr>
                <w:rFonts w:ascii="Calibri" w:eastAsia="Times New Roman" w:hAnsi="Calibri" w:cs="Times New Roman"/>
                <w:i/>
                <w:iCs/>
                <w:color w:val="0070C0"/>
                <w:sz w:val="24"/>
                <w:szCs w:val="24"/>
                <w:lang w:val="en-US" w:eastAsia="ru-RU"/>
              </w:rPr>
              <w:t>Defense of the abstract (presentation), credit</w:t>
            </w:r>
          </w:p>
        </w:tc>
      </w:tr>
    </w:tbl>
    <w:p w:rsidR="00303373" w:rsidRPr="00303373" w:rsidRDefault="00303373" w:rsidP="00303373">
      <w:pPr>
        <w:spacing w:after="0" w:line="278" w:lineRule="atLeast"/>
        <w:rPr>
          <w:rFonts w:ascii="Times New Roman" w:eastAsia="Times New Roman" w:hAnsi="Times New Roman" w:cs="Times New Roman"/>
          <w:color w:val="000000"/>
          <w:sz w:val="28"/>
          <w:szCs w:val="28"/>
          <w:lang w:val="en-US" w:eastAsia="ru-RU"/>
        </w:rPr>
      </w:pPr>
      <w:r w:rsidRPr="00303373">
        <w:rPr>
          <w:rFonts w:ascii="Times New Roman" w:eastAsia="Times New Roman" w:hAnsi="Times New Roman" w:cs="Times New Roman"/>
          <w:color w:val="000000"/>
          <w:sz w:val="28"/>
          <w:szCs w:val="28"/>
          <w:lang w:val="en-US" w:eastAsia="ru-RU"/>
        </w:rPr>
        <w:t> </w:t>
      </w:r>
    </w:p>
    <w:p w:rsidR="00303373" w:rsidRPr="00303373" w:rsidRDefault="00303373" w:rsidP="00303373">
      <w:pPr>
        <w:spacing w:before="120" w:after="120" w:line="240" w:lineRule="auto"/>
        <w:ind w:left="720" w:hanging="360"/>
        <w:outlineLvl w:val="0"/>
        <w:rPr>
          <w:rFonts w:ascii="Times New Roman" w:eastAsia="Times New Roman" w:hAnsi="Times New Roman" w:cs="Times New Roman"/>
          <w:b/>
          <w:bCs/>
          <w:color w:val="000000"/>
          <w:kern w:val="36"/>
          <w:sz w:val="48"/>
          <w:szCs w:val="48"/>
          <w:lang w:eastAsia="ru-RU"/>
        </w:rPr>
      </w:pPr>
      <w:r w:rsidRPr="00303373">
        <w:rPr>
          <w:rFonts w:ascii="Calibri" w:eastAsia="Times New Roman" w:hAnsi="Calibri" w:cs="Times New Roman"/>
          <w:b/>
          <w:bCs/>
          <w:color w:val="002060"/>
          <w:kern w:val="36"/>
          <w:sz w:val="24"/>
          <w:szCs w:val="24"/>
          <w:lang w:eastAsia="ru-RU"/>
        </w:rPr>
        <w:t>6. </w:t>
      </w:r>
      <w:proofErr w:type="spellStart"/>
      <w:r w:rsidRPr="00303373">
        <w:rPr>
          <w:rFonts w:ascii="Calibri" w:eastAsia="Times New Roman" w:hAnsi="Calibri" w:cs="Times New Roman"/>
          <w:b/>
          <w:bCs/>
          <w:color w:val="002060"/>
          <w:kern w:val="36"/>
          <w:sz w:val="24"/>
          <w:szCs w:val="24"/>
          <w:lang w:eastAsia="ru-RU"/>
        </w:rPr>
        <w:t>Independent</w:t>
      </w:r>
      <w:proofErr w:type="spellEnd"/>
      <w:r w:rsidRPr="00303373">
        <w:rPr>
          <w:rFonts w:ascii="Calibri" w:eastAsia="Times New Roman" w:hAnsi="Calibri" w:cs="Times New Roman"/>
          <w:b/>
          <w:bCs/>
          <w:color w:val="002060"/>
          <w:kern w:val="36"/>
          <w:sz w:val="24"/>
          <w:szCs w:val="24"/>
          <w:lang w:eastAsia="ru-RU"/>
        </w:rPr>
        <w:t xml:space="preserve"> </w:t>
      </w:r>
      <w:proofErr w:type="spellStart"/>
      <w:r w:rsidRPr="00303373">
        <w:rPr>
          <w:rFonts w:ascii="Calibri" w:eastAsia="Times New Roman" w:hAnsi="Calibri" w:cs="Times New Roman"/>
          <w:b/>
          <w:bCs/>
          <w:color w:val="002060"/>
          <w:kern w:val="36"/>
          <w:sz w:val="24"/>
          <w:szCs w:val="24"/>
          <w:lang w:eastAsia="ru-RU"/>
        </w:rPr>
        <w:t>student</w:t>
      </w:r>
      <w:proofErr w:type="spellEnd"/>
      <w:r w:rsidRPr="00303373">
        <w:rPr>
          <w:rFonts w:ascii="Calibri" w:eastAsia="Times New Roman" w:hAnsi="Calibri" w:cs="Times New Roman"/>
          <w:b/>
          <w:bCs/>
          <w:color w:val="002060"/>
          <w:kern w:val="36"/>
          <w:sz w:val="24"/>
          <w:szCs w:val="24"/>
          <w:lang w:eastAsia="ru-RU"/>
        </w:rPr>
        <w:t xml:space="preserve"> </w:t>
      </w:r>
      <w:proofErr w:type="spellStart"/>
      <w:r w:rsidRPr="00303373">
        <w:rPr>
          <w:rFonts w:ascii="Calibri" w:eastAsia="Times New Roman" w:hAnsi="Calibri" w:cs="Times New Roman"/>
          <w:b/>
          <w:bCs/>
          <w:color w:val="002060"/>
          <w:kern w:val="36"/>
          <w:sz w:val="24"/>
          <w:szCs w:val="24"/>
          <w:lang w:eastAsia="ru-RU"/>
        </w:rPr>
        <w:t>work</w:t>
      </w:r>
      <w:proofErr w:type="spellEnd"/>
      <w:r w:rsidRPr="00303373">
        <w:rPr>
          <w:rFonts w:ascii="Times New Roman" w:eastAsia="Times New Roman" w:hAnsi="Times New Roman" w:cs="Times New Roman"/>
          <w:b/>
          <w:bCs/>
          <w:color w:val="000000"/>
          <w:kern w:val="36"/>
          <w:sz w:val="14"/>
          <w:szCs w:val="14"/>
          <w:lang w:eastAsia="ru-RU"/>
        </w:rPr>
        <w:t>          </w:t>
      </w:r>
    </w:p>
    <w:tbl>
      <w:tblPr>
        <w:tblW w:w="9526" w:type="dxa"/>
        <w:tblCellMar>
          <w:left w:w="0" w:type="dxa"/>
          <w:right w:w="0" w:type="dxa"/>
        </w:tblCellMar>
        <w:tblLook w:val="04A0"/>
      </w:tblPr>
      <w:tblGrid>
        <w:gridCol w:w="1128"/>
        <w:gridCol w:w="6241"/>
        <w:gridCol w:w="2157"/>
      </w:tblGrid>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39" w:lineRule="atLeast"/>
              <w:ind w:hanging="142"/>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w:t>
            </w:r>
            <w:proofErr w:type="spellStart"/>
            <w:r w:rsidRPr="00303373">
              <w:rPr>
                <w:rFonts w:ascii="Calibri" w:eastAsia="Times New Roman" w:hAnsi="Calibri" w:cs="Times New Roman"/>
                <w:i/>
                <w:iCs/>
                <w:color w:val="0070C0"/>
                <w:sz w:val="24"/>
                <w:szCs w:val="24"/>
                <w:lang w:eastAsia="ru-RU"/>
              </w:rPr>
              <w:t>з</w:t>
            </w:r>
            <w:proofErr w:type="spellEnd"/>
            <w:r w:rsidRPr="00303373">
              <w:rPr>
                <w:rFonts w:ascii="Calibri" w:eastAsia="Times New Roman" w:hAnsi="Calibri" w:cs="Times New Roman"/>
                <w:i/>
                <w:iCs/>
                <w:color w:val="0070C0"/>
                <w:sz w:val="24"/>
                <w:szCs w:val="24"/>
                <w:lang w:eastAsia="ru-RU"/>
              </w:rPr>
              <w:t xml:space="preserve"> / </w:t>
            </w:r>
            <w:proofErr w:type="spellStart"/>
            <w:proofErr w:type="gramStart"/>
            <w:r w:rsidRPr="00303373">
              <w:rPr>
                <w:rFonts w:ascii="Calibri" w:eastAsia="Times New Roman" w:hAnsi="Calibri" w:cs="Times New Roman"/>
                <w:i/>
                <w:iCs/>
                <w:color w:val="0070C0"/>
                <w:sz w:val="24"/>
                <w:szCs w:val="24"/>
                <w:lang w:eastAsia="ru-RU"/>
              </w:rPr>
              <w:t>п</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39" w:lineRule="atLeast"/>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Type</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of</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independent</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work</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39" w:lineRule="atLeast"/>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Number</w:t>
            </w:r>
            <w:proofErr w:type="spellEnd"/>
          </w:p>
          <w:p w:rsidR="00303373" w:rsidRPr="00303373" w:rsidRDefault="00303373" w:rsidP="00303373">
            <w:pPr>
              <w:spacing w:after="0" w:line="239" w:lineRule="atLeast"/>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hours</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of</w:t>
            </w:r>
            <w:proofErr w:type="spellEnd"/>
            <w:r w:rsidRPr="00303373">
              <w:rPr>
                <w:rFonts w:ascii="Calibri" w:eastAsia="Times New Roman" w:hAnsi="Calibri" w:cs="Times New Roman"/>
                <w:i/>
                <w:iCs/>
                <w:color w:val="0070C0"/>
                <w:sz w:val="24"/>
                <w:szCs w:val="24"/>
                <w:lang w:eastAsia="ru-RU"/>
              </w:rPr>
              <w:t xml:space="preserve"> CPC</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39" w:lineRule="atLeast"/>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39" w:lineRule="atLeast"/>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Preparation</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for</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classroom</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classes</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39" w:lineRule="atLeast"/>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6</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39" w:lineRule="atLeast"/>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rPr>
                <w:rFonts w:ascii="Times New Roman" w:eastAsia="Times New Roman" w:hAnsi="Times New Roman" w:cs="Times New Roman"/>
                <w:sz w:val="24"/>
                <w:szCs w:val="24"/>
                <w:lang w:val="en-US" w:eastAsia="ru-RU"/>
              </w:rPr>
            </w:pPr>
            <w:r w:rsidRPr="00303373">
              <w:rPr>
                <w:rFonts w:ascii="Calibri" w:eastAsia="Times New Roman" w:hAnsi="Calibri" w:cs="Times New Roman"/>
                <w:i/>
                <w:iCs/>
                <w:color w:val="0070C0"/>
                <w:sz w:val="24"/>
                <w:szCs w:val="24"/>
                <w:lang w:val="en-US" w:eastAsia="ru-RU"/>
              </w:rPr>
              <w:t>Preparation of abstract and presentation</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39" w:lineRule="atLeast"/>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12</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39" w:lineRule="atLeast"/>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Preparation</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for</w:t>
            </w:r>
            <w:proofErr w:type="spellEnd"/>
            <w:r w:rsidRPr="00303373">
              <w:rPr>
                <w:rFonts w:ascii="Calibri" w:eastAsia="Times New Roman" w:hAnsi="Calibri" w:cs="Times New Roman"/>
                <w:i/>
                <w:iCs/>
                <w:color w:val="0070C0"/>
                <w:sz w:val="24"/>
                <w:szCs w:val="24"/>
                <w:lang w:eastAsia="ru-RU"/>
              </w:rPr>
              <w:t xml:space="preserve"> MCR</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39" w:lineRule="atLeast"/>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5</w:t>
            </w:r>
          </w:p>
        </w:tc>
      </w:tr>
      <w:tr w:rsidR="00303373" w:rsidRPr="00303373" w:rsidTr="00303373">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39" w:lineRule="atLeast"/>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40" w:lineRule="auto"/>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Preparation</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for</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the</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test</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03373" w:rsidRPr="00303373" w:rsidRDefault="00303373" w:rsidP="00303373">
            <w:pPr>
              <w:spacing w:after="0" w:line="239" w:lineRule="atLeast"/>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10</w:t>
            </w:r>
          </w:p>
        </w:tc>
      </w:tr>
    </w:tbl>
    <w:p w:rsidR="00303373" w:rsidRPr="00303373" w:rsidRDefault="00303373" w:rsidP="00303373">
      <w:pPr>
        <w:shd w:val="clear" w:color="auto" w:fill="BFBFBF"/>
        <w:spacing w:before="120" w:after="120" w:line="240" w:lineRule="auto"/>
        <w:ind w:firstLine="567"/>
        <w:jc w:val="center"/>
        <w:rPr>
          <w:rFonts w:ascii="Times New Roman" w:eastAsia="Times New Roman" w:hAnsi="Times New Roman" w:cs="Times New Roman"/>
          <w:color w:val="000000"/>
          <w:sz w:val="27"/>
          <w:szCs w:val="27"/>
          <w:lang w:eastAsia="ru-RU"/>
        </w:rPr>
      </w:pPr>
      <w:proofErr w:type="spellStart"/>
      <w:r w:rsidRPr="00303373">
        <w:rPr>
          <w:rFonts w:ascii="Calibri" w:eastAsia="Times New Roman" w:hAnsi="Calibri" w:cs="Times New Roman"/>
          <w:b/>
          <w:bCs/>
          <w:color w:val="002060"/>
          <w:sz w:val="24"/>
          <w:szCs w:val="24"/>
          <w:lang w:eastAsia="ru-RU"/>
        </w:rPr>
        <w:t>Policy</w:t>
      </w:r>
      <w:proofErr w:type="spellEnd"/>
      <w:r w:rsidRPr="00303373">
        <w:rPr>
          <w:rFonts w:ascii="Calibri" w:eastAsia="Times New Roman" w:hAnsi="Calibri" w:cs="Times New Roman"/>
          <w:b/>
          <w:bCs/>
          <w:color w:val="002060"/>
          <w:sz w:val="24"/>
          <w:szCs w:val="24"/>
          <w:lang w:eastAsia="ru-RU"/>
        </w:rPr>
        <w:t xml:space="preserve"> </w:t>
      </w:r>
      <w:proofErr w:type="spellStart"/>
      <w:r w:rsidRPr="00303373">
        <w:rPr>
          <w:rFonts w:ascii="Calibri" w:eastAsia="Times New Roman" w:hAnsi="Calibri" w:cs="Times New Roman"/>
          <w:b/>
          <w:bCs/>
          <w:color w:val="002060"/>
          <w:sz w:val="24"/>
          <w:szCs w:val="24"/>
          <w:lang w:eastAsia="ru-RU"/>
        </w:rPr>
        <w:t>and</w:t>
      </w:r>
      <w:proofErr w:type="spellEnd"/>
      <w:r w:rsidRPr="00303373">
        <w:rPr>
          <w:rFonts w:ascii="Calibri" w:eastAsia="Times New Roman" w:hAnsi="Calibri" w:cs="Times New Roman"/>
          <w:b/>
          <w:bCs/>
          <w:color w:val="002060"/>
          <w:sz w:val="24"/>
          <w:szCs w:val="24"/>
          <w:lang w:eastAsia="ru-RU"/>
        </w:rPr>
        <w:t xml:space="preserve"> </w:t>
      </w:r>
      <w:proofErr w:type="spellStart"/>
      <w:r w:rsidRPr="00303373">
        <w:rPr>
          <w:rFonts w:ascii="Calibri" w:eastAsia="Times New Roman" w:hAnsi="Calibri" w:cs="Times New Roman"/>
          <w:b/>
          <w:bCs/>
          <w:color w:val="002060"/>
          <w:sz w:val="24"/>
          <w:szCs w:val="24"/>
          <w:lang w:eastAsia="ru-RU"/>
        </w:rPr>
        <w:t>control</w:t>
      </w:r>
      <w:proofErr w:type="spellEnd"/>
    </w:p>
    <w:p w:rsidR="00303373" w:rsidRPr="00303373" w:rsidRDefault="00303373" w:rsidP="00303373">
      <w:pPr>
        <w:spacing w:before="120" w:after="120" w:line="240" w:lineRule="auto"/>
        <w:ind w:left="720" w:hanging="360"/>
        <w:outlineLvl w:val="0"/>
        <w:rPr>
          <w:rFonts w:ascii="Times New Roman" w:eastAsia="Times New Roman" w:hAnsi="Times New Roman" w:cs="Times New Roman"/>
          <w:b/>
          <w:bCs/>
          <w:color w:val="000000"/>
          <w:kern w:val="36"/>
          <w:sz w:val="48"/>
          <w:szCs w:val="48"/>
          <w:lang w:val="en-US" w:eastAsia="ru-RU"/>
        </w:rPr>
      </w:pPr>
      <w:r w:rsidRPr="00303373">
        <w:rPr>
          <w:rFonts w:ascii="Calibri" w:eastAsia="Times New Roman" w:hAnsi="Calibri" w:cs="Times New Roman"/>
          <w:b/>
          <w:bCs/>
          <w:color w:val="002060"/>
          <w:kern w:val="36"/>
          <w:sz w:val="24"/>
          <w:szCs w:val="24"/>
          <w:lang w:val="en-US" w:eastAsia="ru-RU"/>
        </w:rPr>
        <w:t>7. Policy of academic discipline (educational component)</w:t>
      </w:r>
      <w:r w:rsidRPr="00303373">
        <w:rPr>
          <w:rFonts w:ascii="Times New Roman" w:eastAsia="Times New Roman" w:hAnsi="Times New Roman" w:cs="Times New Roman"/>
          <w:b/>
          <w:bCs/>
          <w:color w:val="000000"/>
          <w:kern w:val="36"/>
          <w:sz w:val="14"/>
          <w:szCs w:val="14"/>
          <w:lang w:val="en-US" w:eastAsia="ru-RU"/>
        </w:rPr>
        <w:t>          </w:t>
      </w:r>
    </w:p>
    <w:p w:rsidR="00303373" w:rsidRPr="00303373" w:rsidRDefault="00303373" w:rsidP="00303373">
      <w:pPr>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The system of requirements that the teacher puts before the student:</w:t>
      </w:r>
    </w:p>
    <w:p w:rsidR="00303373" w:rsidRPr="00303373" w:rsidRDefault="00303373" w:rsidP="00303373">
      <w:pPr>
        <w:spacing w:after="0" w:line="240" w:lineRule="auto"/>
        <w:ind w:left="1440" w:hanging="360"/>
        <w:jc w:val="both"/>
        <w:rPr>
          <w:rFonts w:ascii="Times New Roman" w:eastAsia="Times New Roman" w:hAnsi="Times New Roman" w:cs="Times New Roman"/>
          <w:color w:val="000000"/>
          <w:sz w:val="27"/>
          <w:szCs w:val="27"/>
          <w:lang w:val="en-US" w:eastAsia="ru-RU"/>
        </w:rPr>
      </w:pPr>
      <w:r w:rsidRPr="00303373">
        <w:rPr>
          <w:rFonts w:ascii="Noto Sans Symbols" w:eastAsia="Times New Roman" w:hAnsi="Noto Sans Symbols" w:cs="Times New Roman"/>
          <w:color w:val="000000"/>
          <w:sz w:val="28"/>
          <w:szCs w:val="28"/>
          <w:lang w:val="en-US" w:eastAsia="ru-RU"/>
        </w:rPr>
        <w:lastRenderedPageBreak/>
        <w:t>● </w:t>
      </w:r>
      <w:proofErr w:type="gramStart"/>
      <w:r w:rsidRPr="00303373">
        <w:rPr>
          <w:rFonts w:ascii="Calibri" w:eastAsia="Times New Roman" w:hAnsi="Calibri" w:cs="Times New Roman"/>
          <w:i/>
          <w:iCs/>
          <w:color w:val="0070C0"/>
          <w:sz w:val="24"/>
          <w:szCs w:val="24"/>
          <w:lang w:val="en-US" w:eastAsia="ru-RU"/>
        </w:rPr>
        <w:t>rules</w:t>
      </w:r>
      <w:proofErr w:type="gramEnd"/>
      <w:r w:rsidRPr="00303373">
        <w:rPr>
          <w:rFonts w:ascii="Calibri" w:eastAsia="Times New Roman" w:hAnsi="Calibri" w:cs="Times New Roman"/>
          <w:i/>
          <w:iCs/>
          <w:color w:val="0070C0"/>
          <w:sz w:val="24"/>
          <w:szCs w:val="24"/>
          <w:lang w:val="en-US" w:eastAsia="ru-RU"/>
        </w:rPr>
        <w:t xml:space="preserve"> for attending classes: in accordance with Order 1-273 of 14.09.2020, it is prohibited to assess the presence or absence of the applicant in the classroom, including the accrual of incentive or penalty points. According to the RSO of this discipline, points are awarded for the relevant types of educational activity in lectures and practical classes.</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ind w:left="1440" w:hanging="360"/>
        <w:jc w:val="both"/>
        <w:rPr>
          <w:rFonts w:ascii="Times New Roman" w:eastAsia="Times New Roman" w:hAnsi="Times New Roman" w:cs="Times New Roman"/>
          <w:color w:val="000000"/>
          <w:sz w:val="27"/>
          <w:szCs w:val="27"/>
          <w:lang w:val="en-US" w:eastAsia="ru-RU"/>
        </w:rPr>
      </w:pPr>
      <w:r w:rsidRPr="00303373">
        <w:rPr>
          <w:rFonts w:ascii="Noto Sans Symbols" w:eastAsia="Times New Roman" w:hAnsi="Noto Sans Symbols" w:cs="Times New Roman"/>
          <w:color w:val="000000"/>
          <w:sz w:val="28"/>
          <w:szCs w:val="28"/>
          <w:lang w:val="en-US" w:eastAsia="ru-RU"/>
        </w:rPr>
        <w:t>● </w:t>
      </w:r>
      <w:proofErr w:type="gramStart"/>
      <w:r w:rsidRPr="00303373">
        <w:rPr>
          <w:rFonts w:ascii="Calibri" w:eastAsia="Times New Roman" w:hAnsi="Calibri" w:cs="Times New Roman"/>
          <w:i/>
          <w:iCs/>
          <w:color w:val="0070C0"/>
          <w:sz w:val="24"/>
          <w:szCs w:val="24"/>
          <w:lang w:val="en-US" w:eastAsia="ru-RU"/>
        </w:rPr>
        <w:t>rules</w:t>
      </w:r>
      <w:proofErr w:type="gramEnd"/>
      <w:r w:rsidRPr="00303373">
        <w:rPr>
          <w:rFonts w:ascii="Calibri" w:eastAsia="Times New Roman" w:hAnsi="Calibri" w:cs="Times New Roman"/>
          <w:i/>
          <w:iCs/>
          <w:color w:val="0070C0"/>
          <w:sz w:val="24"/>
          <w:szCs w:val="24"/>
          <w:lang w:val="en-US" w:eastAsia="ru-RU"/>
        </w:rPr>
        <w:t xml:space="preserve"> of conduct in the classroom: the student has the opportunity to receive points for the relevant types of educational activities in lectures and practical classes provided by the RSO discipline. The use of means of communication to search for information on the teacher's Google drive, on the Internet, in a distance course on the Sikorsky platform is carried out under the guidance of the teacher;</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ind w:left="1440" w:hanging="360"/>
        <w:jc w:val="both"/>
        <w:rPr>
          <w:rFonts w:ascii="Times New Roman" w:eastAsia="Times New Roman" w:hAnsi="Times New Roman" w:cs="Times New Roman"/>
          <w:color w:val="000000"/>
          <w:sz w:val="27"/>
          <w:szCs w:val="27"/>
          <w:lang w:val="en-US" w:eastAsia="ru-RU"/>
        </w:rPr>
      </w:pPr>
      <w:r w:rsidRPr="00303373">
        <w:rPr>
          <w:rFonts w:ascii="Noto Sans Symbols" w:eastAsia="Times New Roman" w:hAnsi="Noto Sans Symbols" w:cs="Times New Roman"/>
          <w:color w:val="000000"/>
          <w:sz w:val="28"/>
          <w:szCs w:val="28"/>
          <w:lang w:val="en-US" w:eastAsia="ru-RU"/>
        </w:rPr>
        <w:t>● </w:t>
      </w:r>
      <w:proofErr w:type="gramStart"/>
      <w:r w:rsidRPr="00303373">
        <w:rPr>
          <w:rFonts w:ascii="Calibri" w:eastAsia="Times New Roman" w:hAnsi="Calibri" w:cs="Times New Roman"/>
          <w:i/>
          <w:iCs/>
          <w:color w:val="0070C0"/>
          <w:sz w:val="24"/>
          <w:szCs w:val="24"/>
          <w:lang w:val="en-US" w:eastAsia="ru-RU"/>
        </w:rPr>
        <w:t>rules</w:t>
      </w:r>
      <w:proofErr w:type="gramEnd"/>
      <w:r w:rsidRPr="00303373">
        <w:rPr>
          <w:rFonts w:ascii="Calibri" w:eastAsia="Times New Roman" w:hAnsi="Calibri" w:cs="Times New Roman"/>
          <w:i/>
          <w:iCs/>
          <w:color w:val="0070C0"/>
          <w:sz w:val="24"/>
          <w:szCs w:val="24"/>
          <w:lang w:val="en-US" w:eastAsia="ru-RU"/>
        </w:rPr>
        <w:t xml:space="preserve"> for the defense of individual tasks: the defense of the abstract of the discipline is carried out individually in the form of a presentation to the audience at the last practical lesson;</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ind w:left="1440" w:hanging="360"/>
        <w:jc w:val="both"/>
        <w:rPr>
          <w:rFonts w:ascii="Times New Roman" w:eastAsia="Times New Roman" w:hAnsi="Times New Roman" w:cs="Times New Roman"/>
          <w:color w:val="000000"/>
          <w:sz w:val="27"/>
          <w:szCs w:val="27"/>
          <w:lang w:val="en-US" w:eastAsia="ru-RU"/>
        </w:rPr>
      </w:pPr>
      <w:r w:rsidRPr="00303373">
        <w:rPr>
          <w:rFonts w:ascii="Noto Sans Symbols" w:eastAsia="Times New Roman" w:hAnsi="Noto Sans Symbols" w:cs="Times New Roman"/>
          <w:color w:val="000000"/>
          <w:sz w:val="28"/>
          <w:szCs w:val="28"/>
          <w:lang w:val="en-US" w:eastAsia="ru-RU"/>
        </w:rPr>
        <w:t>● </w:t>
      </w:r>
      <w:proofErr w:type="gramStart"/>
      <w:r w:rsidRPr="00303373">
        <w:rPr>
          <w:rFonts w:ascii="Calibri" w:eastAsia="Times New Roman" w:hAnsi="Calibri" w:cs="Times New Roman"/>
          <w:i/>
          <w:iCs/>
          <w:color w:val="0070C0"/>
          <w:sz w:val="24"/>
          <w:szCs w:val="24"/>
          <w:lang w:val="en-US" w:eastAsia="ru-RU"/>
        </w:rPr>
        <w:t>policy</w:t>
      </w:r>
      <w:proofErr w:type="gramEnd"/>
      <w:r w:rsidRPr="00303373">
        <w:rPr>
          <w:rFonts w:ascii="Calibri" w:eastAsia="Times New Roman" w:hAnsi="Calibri" w:cs="Times New Roman"/>
          <w:i/>
          <w:iCs/>
          <w:color w:val="0070C0"/>
          <w:sz w:val="24"/>
          <w:szCs w:val="24"/>
          <w:lang w:val="en-US" w:eastAsia="ru-RU"/>
        </w:rPr>
        <w:t xml:space="preserve"> of deadlines and rearrangements: if the student did not pass or did not appear at the MCR (without good reason), his result is evaluated at 0 points. Interpretation of MCR results is not provided;</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ind w:left="1440" w:hanging="360"/>
        <w:jc w:val="both"/>
        <w:rPr>
          <w:rFonts w:ascii="Times New Roman" w:eastAsia="Times New Roman" w:hAnsi="Times New Roman" w:cs="Times New Roman"/>
          <w:color w:val="000000"/>
          <w:sz w:val="27"/>
          <w:szCs w:val="27"/>
          <w:lang w:val="en-US" w:eastAsia="ru-RU"/>
        </w:rPr>
      </w:pPr>
      <w:r w:rsidRPr="00303373">
        <w:rPr>
          <w:rFonts w:ascii="Noto Sans Symbols" w:eastAsia="Times New Roman" w:hAnsi="Noto Sans Symbols" w:cs="Times New Roman"/>
          <w:color w:val="000000"/>
          <w:sz w:val="28"/>
          <w:szCs w:val="28"/>
          <w:lang w:val="en-US" w:eastAsia="ru-RU"/>
        </w:rPr>
        <w:t>● </w:t>
      </w:r>
      <w:r w:rsidRPr="00303373">
        <w:rPr>
          <w:rFonts w:ascii="Calibri" w:eastAsia="Times New Roman" w:hAnsi="Calibri" w:cs="Times New Roman"/>
          <w:i/>
          <w:iCs/>
          <w:color w:val="0070C0"/>
          <w:sz w:val="24"/>
          <w:szCs w:val="24"/>
          <w:lang w:val="en-US" w:eastAsia="ru-RU"/>
        </w:rPr>
        <w:t>policy on academic integrity: The Code of Honor of the National Technical University of Ukraine "Kyiv Polytechnic Institute" https://kpi.ua/files/honorcode.pdf establishes general moral principles, rules of ethical conduct of individuals and provides a policy of academic integrity for employees and study at the university, which they should be guided in their activities, including the study and preparation of control measures in the discipline "Advanced technologies in electric drive and electromechanical systems-1";</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ind w:left="1440" w:hanging="360"/>
        <w:jc w:val="both"/>
        <w:rPr>
          <w:rFonts w:ascii="Times New Roman" w:eastAsia="Times New Roman" w:hAnsi="Times New Roman" w:cs="Times New Roman"/>
          <w:color w:val="000000"/>
          <w:sz w:val="27"/>
          <w:szCs w:val="27"/>
          <w:lang w:val="en-US" w:eastAsia="ru-RU"/>
        </w:rPr>
      </w:pPr>
      <w:r w:rsidRPr="00303373">
        <w:rPr>
          <w:rFonts w:ascii="Noto Sans Symbols" w:eastAsia="Times New Roman" w:hAnsi="Noto Sans Symbols" w:cs="Times New Roman"/>
          <w:color w:val="000000"/>
          <w:sz w:val="28"/>
          <w:szCs w:val="28"/>
          <w:lang w:val="en-US" w:eastAsia="ru-RU"/>
        </w:rPr>
        <w:t>● </w:t>
      </w:r>
      <w:r w:rsidRPr="00303373">
        <w:rPr>
          <w:rFonts w:ascii="Calibri" w:eastAsia="Times New Roman" w:hAnsi="Calibri" w:cs="Times New Roman"/>
          <w:i/>
          <w:iCs/>
          <w:color w:val="0070C0"/>
          <w:sz w:val="24"/>
          <w:szCs w:val="24"/>
          <w:lang w:val="en-US" w:eastAsia="ru-RU"/>
        </w:rPr>
        <w:t>when using digital means of communication with the teacher (mobile communication, e-mail, correspondence on forums and social networks, etc.) it is necessary to adhere to generally accepted ethical norms, in particular to be polite and limit communication during the teacher's working hours.</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before="120" w:after="120" w:line="240" w:lineRule="auto"/>
        <w:ind w:left="720" w:hanging="360"/>
        <w:outlineLvl w:val="0"/>
        <w:rPr>
          <w:rFonts w:ascii="Times New Roman" w:eastAsia="Times New Roman" w:hAnsi="Times New Roman" w:cs="Times New Roman"/>
          <w:b/>
          <w:bCs/>
          <w:color w:val="000000"/>
          <w:kern w:val="36"/>
          <w:sz w:val="48"/>
          <w:szCs w:val="48"/>
          <w:lang w:val="en-US" w:eastAsia="ru-RU"/>
        </w:rPr>
      </w:pPr>
      <w:r w:rsidRPr="00303373">
        <w:rPr>
          <w:rFonts w:ascii="Calibri" w:eastAsia="Times New Roman" w:hAnsi="Calibri" w:cs="Times New Roman"/>
          <w:b/>
          <w:bCs/>
          <w:color w:val="002060"/>
          <w:kern w:val="36"/>
          <w:sz w:val="24"/>
          <w:szCs w:val="24"/>
          <w:lang w:val="en-US" w:eastAsia="ru-RU"/>
        </w:rPr>
        <w:t>8. Types of control and rating system for assessing learning outcomes (RSO)</w:t>
      </w:r>
      <w:r w:rsidRPr="00303373">
        <w:rPr>
          <w:rFonts w:ascii="Times New Roman" w:eastAsia="Times New Roman" w:hAnsi="Times New Roman" w:cs="Times New Roman"/>
          <w:b/>
          <w:bCs/>
          <w:color w:val="000000"/>
          <w:kern w:val="36"/>
          <w:sz w:val="14"/>
          <w:szCs w:val="14"/>
          <w:lang w:val="en-US" w:eastAsia="ru-RU"/>
        </w:rPr>
        <w:t>          </w:t>
      </w:r>
    </w:p>
    <w:p w:rsidR="00303373" w:rsidRPr="00303373" w:rsidRDefault="00303373" w:rsidP="00303373">
      <w:pPr>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t xml:space="preserve">Current </w:t>
      </w:r>
      <w:proofErr w:type="gramStart"/>
      <w:r w:rsidRPr="00303373">
        <w:rPr>
          <w:rFonts w:ascii="Calibri" w:eastAsia="Times New Roman" w:hAnsi="Calibri" w:cs="Times New Roman"/>
          <w:b/>
          <w:bCs/>
          <w:i/>
          <w:iCs/>
          <w:color w:val="0070C0"/>
          <w:sz w:val="24"/>
          <w:szCs w:val="24"/>
          <w:lang w:val="en-US" w:eastAsia="ru-RU"/>
        </w:rPr>
        <w:t>control </w:t>
      </w:r>
      <w:r w:rsidRPr="00303373">
        <w:rPr>
          <w:rFonts w:ascii="Calibri" w:eastAsia="Times New Roman" w:hAnsi="Calibri" w:cs="Times New Roman"/>
          <w:i/>
          <w:iCs/>
          <w:color w:val="0070C0"/>
          <w:sz w:val="24"/>
          <w:szCs w:val="24"/>
          <w:lang w:val="en-US" w:eastAsia="ru-RU"/>
        </w:rPr>
        <w:t>:</w:t>
      </w:r>
      <w:proofErr w:type="gramEnd"/>
      <w:r w:rsidRPr="00303373">
        <w:rPr>
          <w:rFonts w:ascii="Calibri" w:eastAsia="Times New Roman" w:hAnsi="Calibri" w:cs="Times New Roman"/>
          <w:i/>
          <w:iCs/>
          <w:color w:val="0070C0"/>
          <w:sz w:val="24"/>
          <w:szCs w:val="24"/>
          <w:lang w:val="en-US" w:eastAsia="ru-RU"/>
        </w:rPr>
        <w:t xml:space="preserve"> express survey, MCR, work in practical classes.</w:t>
      </w:r>
    </w:p>
    <w:p w:rsidR="00303373" w:rsidRPr="00303373" w:rsidRDefault="00303373" w:rsidP="00303373">
      <w:pPr>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t xml:space="preserve">Calendar </w:t>
      </w:r>
      <w:proofErr w:type="gramStart"/>
      <w:r w:rsidRPr="00303373">
        <w:rPr>
          <w:rFonts w:ascii="Calibri" w:eastAsia="Times New Roman" w:hAnsi="Calibri" w:cs="Times New Roman"/>
          <w:b/>
          <w:bCs/>
          <w:i/>
          <w:iCs/>
          <w:color w:val="0070C0"/>
          <w:sz w:val="24"/>
          <w:szCs w:val="24"/>
          <w:lang w:val="en-US" w:eastAsia="ru-RU"/>
        </w:rPr>
        <w:t>control </w:t>
      </w:r>
      <w:r w:rsidRPr="00303373">
        <w:rPr>
          <w:rFonts w:ascii="Calibri" w:eastAsia="Times New Roman" w:hAnsi="Calibri" w:cs="Times New Roman"/>
          <w:i/>
          <w:iCs/>
          <w:color w:val="0070C0"/>
          <w:sz w:val="24"/>
          <w:szCs w:val="24"/>
          <w:lang w:val="en-US" w:eastAsia="ru-RU"/>
        </w:rPr>
        <w:t>:</w:t>
      </w:r>
      <w:proofErr w:type="gramEnd"/>
      <w:r w:rsidRPr="00303373">
        <w:rPr>
          <w:rFonts w:ascii="Calibri" w:eastAsia="Times New Roman" w:hAnsi="Calibri" w:cs="Times New Roman"/>
          <w:i/>
          <w:iCs/>
          <w:color w:val="0070C0"/>
          <w:sz w:val="24"/>
          <w:szCs w:val="24"/>
          <w:lang w:val="en-US" w:eastAsia="ru-RU"/>
        </w:rPr>
        <w:t xml:space="preserve"> conducted twice a semester as a monitoring of the current state of compliance with the requirements of the syllabus.</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t>Semester control: </w:t>
      </w:r>
      <w:r w:rsidRPr="00303373">
        <w:rPr>
          <w:rFonts w:ascii="Calibri" w:eastAsia="Times New Roman" w:hAnsi="Calibri" w:cs="Times New Roman"/>
          <w:i/>
          <w:iCs/>
          <w:color w:val="0070C0"/>
          <w:sz w:val="24"/>
          <w:szCs w:val="24"/>
          <w:lang w:val="en-US" w:eastAsia="ru-RU"/>
        </w:rPr>
        <w:t>credit.</w:t>
      </w:r>
    </w:p>
    <w:p w:rsidR="00303373" w:rsidRPr="00303373" w:rsidRDefault="00303373" w:rsidP="00303373">
      <w:pPr>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t xml:space="preserve">Conditions of admission to semester </w:t>
      </w:r>
      <w:proofErr w:type="gramStart"/>
      <w:r w:rsidRPr="00303373">
        <w:rPr>
          <w:rFonts w:ascii="Calibri" w:eastAsia="Times New Roman" w:hAnsi="Calibri" w:cs="Times New Roman"/>
          <w:b/>
          <w:bCs/>
          <w:i/>
          <w:iCs/>
          <w:color w:val="0070C0"/>
          <w:sz w:val="24"/>
          <w:szCs w:val="24"/>
          <w:lang w:val="en-US" w:eastAsia="ru-RU"/>
        </w:rPr>
        <w:t>control </w:t>
      </w:r>
      <w:r w:rsidRPr="00303373">
        <w:rPr>
          <w:rFonts w:ascii="Calibri" w:eastAsia="Times New Roman" w:hAnsi="Calibri" w:cs="Times New Roman"/>
          <w:i/>
          <w:iCs/>
          <w:color w:val="0070C0"/>
          <w:sz w:val="24"/>
          <w:szCs w:val="24"/>
          <w:lang w:val="en-US" w:eastAsia="ru-RU"/>
        </w:rPr>
        <w:t>:</w:t>
      </w:r>
      <w:proofErr w:type="gramEnd"/>
      <w:r w:rsidRPr="00303373">
        <w:rPr>
          <w:rFonts w:ascii="Calibri" w:eastAsia="Times New Roman" w:hAnsi="Calibri" w:cs="Times New Roman"/>
          <w:i/>
          <w:iCs/>
          <w:color w:val="0070C0"/>
          <w:sz w:val="24"/>
          <w:szCs w:val="24"/>
          <w:lang w:val="en-US" w:eastAsia="ru-RU"/>
        </w:rPr>
        <w:t xml:space="preserve"> semester rating more than 30 points.</w:t>
      </w:r>
    </w:p>
    <w:p w:rsidR="00303373" w:rsidRPr="00303373" w:rsidRDefault="00303373" w:rsidP="00303373">
      <w:pPr>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Table of correspondence of rating points to grades on the university scale:</w:t>
      </w:r>
    </w:p>
    <w:tbl>
      <w:tblPr>
        <w:tblW w:w="6095" w:type="dxa"/>
        <w:jc w:val="center"/>
        <w:tblCellMar>
          <w:left w:w="0" w:type="dxa"/>
          <w:right w:w="0" w:type="dxa"/>
        </w:tblCellMar>
        <w:tblLook w:val="04A0"/>
      </w:tblPr>
      <w:tblGrid>
        <w:gridCol w:w="2720"/>
        <w:gridCol w:w="3375"/>
      </w:tblGrid>
      <w:tr w:rsidR="00303373" w:rsidRPr="00303373" w:rsidTr="0030337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Scores</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Rating</w:t>
            </w:r>
            <w:proofErr w:type="spellEnd"/>
          </w:p>
        </w:tc>
      </w:tr>
      <w:tr w:rsidR="00303373" w:rsidRPr="00303373" w:rsidTr="0030337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95-100</w:t>
            </w:r>
          </w:p>
        </w:tc>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Perfectly</w:t>
            </w:r>
            <w:proofErr w:type="spellEnd"/>
          </w:p>
        </w:tc>
      </w:tr>
      <w:tr w:rsidR="00303373" w:rsidRPr="00303373" w:rsidTr="0030337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85-94</w:t>
            </w:r>
          </w:p>
        </w:tc>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Very</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good</w:t>
            </w:r>
            <w:proofErr w:type="spellEnd"/>
          </w:p>
        </w:tc>
      </w:tr>
      <w:tr w:rsidR="00303373" w:rsidRPr="00303373" w:rsidTr="0030337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75-84</w:t>
            </w:r>
          </w:p>
        </w:tc>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Okay</w:t>
            </w:r>
            <w:proofErr w:type="spellEnd"/>
          </w:p>
        </w:tc>
      </w:tr>
      <w:tr w:rsidR="00303373" w:rsidRPr="00303373" w:rsidTr="0030337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65-74</w:t>
            </w:r>
          </w:p>
        </w:tc>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Satisfactorily</w:t>
            </w:r>
            <w:proofErr w:type="spellEnd"/>
          </w:p>
        </w:tc>
      </w:tr>
      <w:tr w:rsidR="00303373" w:rsidRPr="00303373" w:rsidTr="0030337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60-64</w:t>
            </w:r>
          </w:p>
        </w:tc>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Enough</w:t>
            </w:r>
            <w:proofErr w:type="spellEnd"/>
          </w:p>
        </w:tc>
      </w:tr>
      <w:tr w:rsidR="00303373" w:rsidRPr="00303373" w:rsidTr="0030337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Less</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than</w:t>
            </w:r>
            <w:proofErr w:type="spellEnd"/>
            <w:r w:rsidRPr="00303373">
              <w:rPr>
                <w:rFonts w:ascii="Calibri" w:eastAsia="Times New Roman" w:hAnsi="Calibri" w:cs="Times New Roman"/>
                <w:i/>
                <w:iCs/>
                <w:color w:val="0070C0"/>
                <w:sz w:val="24"/>
                <w:szCs w:val="24"/>
                <w:lang w:eastAsia="ru-RU"/>
              </w:rPr>
              <w:t xml:space="preserve"> 60</w:t>
            </w:r>
          </w:p>
        </w:tc>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Unsatisfactorily</w:t>
            </w:r>
            <w:proofErr w:type="spellEnd"/>
          </w:p>
        </w:tc>
      </w:tr>
      <w:tr w:rsidR="00303373" w:rsidRPr="00303373" w:rsidTr="0030337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Less</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than</w:t>
            </w:r>
            <w:proofErr w:type="spellEnd"/>
            <w:r w:rsidRPr="00303373">
              <w:rPr>
                <w:rFonts w:ascii="Calibri" w:eastAsia="Times New Roman" w:hAnsi="Calibri" w:cs="Times New Roman"/>
                <w:i/>
                <w:iCs/>
                <w:color w:val="0070C0"/>
                <w:sz w:val="24"/>
                <w:szCs w:val="24"/>
                <w:lang w:eastAsia="ru-RU"/>
              </w:rPr>
              <w:t xml:space="preserve"> 30</w:t>
            </w:r>
          </w:p>
        </w:tc>
        <w:tc>
          <w:tcPr>
            <w:tcW w:w="0" w:type="auto"/>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Not</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allowed</w:t>
            </w:r>
            <w:proofErr w:type="spellEnd"/>
          </w:p>
        </w:tc>
      </w:tr>
    </w:tbl>
    <w:p w:rsidR="00303373" w:rsidRPr="00303373" w:rsidRDefault="00303373" w:rsidP="00303373">
      <w:pPr>
        <w:spacing w:after="0" w:line="240" w:lineRule="auto"/>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The overall rating of the student after the end of the semester consists of points obtained for:</w:t>
      </w:r>
    </w:p>
    <w:p w:rsidR="00303373" w:rsidRPr="00303373" w:rsidRDefault="00303373" w:rsidP="00303373">
      <w:pPr>
        <w:spacing w:after="0" w:line="240" w:lineRule="auto"/>
        <w:ind w:left="900"/>
        <w:jc w:val="both"/>
        <w:rPr>
          <w:rFonts w:ascii="Times New Roman" w:eastAsia="Times New Roman" w:hAnsi="Times New Roman" w:cs="Times New Roman"/>
          <w:color w:val="000000"/>
          <w:sz w:val="27"/>
          <w:szCs w:val="27"/>
          <w:lang w:val="en-US" w:eastAsia="ru-RU"/>
        </w:rPr>
      </w:pPr>
      <w:r w:rsidRPr="00303373">
        <w:rPr>
          <w:rFonts w:ascii="Times New Roman" w:eastAsia="Times New Roman" w:hAnsi="Times New Roman" w:cs="Times New Roman"/>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answers</w:t>
      </w:r>
      <w:proofErr w:type="gramEnd"/>
      <w:r w:rsidRPr="00303373">
        <w:rPr>
          <w:rFonts w:ascii="Calibri" w:eastAsia="Times New Roman" w:hAnsi="Calibri" w:cs="Times New Roman"/>
          <w:i/>
          <w:iCs/>
          <w:color w:val="0070C0"/>
          <w:sz w:val="24"/>
          <w:szCs w:val="24"/>
          <w:lang w:val="en-US" w:eastAsia="ru-RU"/>
        </w:rPr>
        <w:t xml:space="preserve"> during express surveys at lectures;</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ind w:left="900"/>
        <w:jc w:val="both"/>
        <w:rPr>
          <w:rFonts w:ascii="Times New Roman" w:eastAsia="Times New Roman" w:hAnsi="Times New Roman" w:cs="Times New Roman"/>
          <w:color w:val="000000"/>
          <w:sz w:val="27"/>
          <w:szCs w:val="27"/>
          <w:lang w:val="en-US" w:eastAsia="ru-RU"/>
        </w:rPr>
      </w:pPr>
      <w:r w:rsidRPr="00303373">
        <w:rPr>
          <w:rFonts w:ascii="Times New Roman" w:eastAsia="Times New Roman" w:hAnsi="Times New Roman" w:cs="Times New Roman"/>
          <w:color w:val="0070C0"/>
          <w:sz w:val="24"/>
          <w:szCs w:val="24"/>
          <w:lang w:val="en-US" w:eastAsia="ru-RU"/>
        </w:rPr>
        <w:t>- </w:t>
      </w:r>
      <w:r w:rsidRPr="00303373">
        <w:rPr>
          <w:rFonts w:ascii="Calibri" w:eastAsia="Times New Roman" w:hAnsi="Calibri" w:cs="Times New Roman"/>
          <w:i/>
          <w:iCs/>
          <w:color w:val="0070C0"/>
          <w:sz w:val="24"/>
          <w:szCs w:val="24"/>
          <w:lang w:val="en-US" w:eastAsia="ru-RU"/>
        </w:rPr>
        <w:t>conducting research in practical classes;</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ind w:left="902"/>
        <w:jc w:val="both"/>
        <w:rPr>
          <w:rFonts w:ascii="Times New Roman" w:eastAsia="Times New Roman" w:hAnsi="Times New Roman" w:cs="Times New Roman"/>
          <w:color w:val="000000"/>
          <w:sz w:val="27"/>
          <w:szCs w:val="27"/>
          <w:lang w:val="en-US" w:eastAsia="ru-RU"/>
        </w:rPr>
      </w:pPr>
      <w:r w:rsidRPr="00303373">
        <w:rPr>
          <w:rFonts w:ascii="Times New Roman" w:eastAsia="Times New Roman" w:hAnsi="Times New Roman" w:cs="Times New Roman"/>
          <w:color w:val="0070C0"/>
          <w:sz w:val="24"/>
          <w:szCs w:val="24"/>
          <w:lang w:val="en-US" w:eastAsia="ru-RU"/>
        </w:rPr>
        <w:lastRenderedPageBreak/>
        <w:t>- </w:t>
      </w:r>
      <w:proofErr w:type="gramStart"/>
      <w:r w:rsidRPr="00303373">
        <w:rPr>
          <w:rFonts w:ascii="Calibri" w:eastAsia="Times New Roman" w:hAnsi="Calibri" w:cs="Times New Roman"/>
          <w:i/>
          <w:iCs/>
          <w:color w:val="0070C0"/>
          <w:sz w:val="24"/>
          <w:szCs w:val="24"/>
          <w:lang w:val="en-US" w:eastAsia="ru-RU"/>
        </w:rPr>
        <w:t>performance</w:t>
      </w:r>
      <w:proofErr w:type="gramEnd"/>
      <w:r w:rsidRPr="00303373">
        <w:rPr>
          <w:rFonts w:ascii="Calibri" w:eastAsia="Times New Roman" w:hAnsi="Calibri" w:cs="Times New Roman"/>
          <w:i/>
          <w:iCs/>
          <w:color w:val="0070C0"/>
          <w:sz w:val="24"/>
          <w:szCs w:val="24"/>
          <w:lang w:val="en-US" w:eastAsia="ru-RU"/>
        </w:rPr>
        <w:t xml:space="preserve"> of modular control work (MCR).</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ind w:left="902"/>
        <w:jc w:val="both"/>
        <w:rPr>
          <w:rFonts w:ascii="Times New Roman" w:eastAsia="Times New Roman" w:hAnsi="Times New Roman" w:cs="Times New Roman"/>
          <w:color w:val="000000"/>
          <w:sz w:val="27"/>
          <w:szCs w:val="27"/>
          <w:lang w:val="en-US" w:eastAsia="ru-RU"/>
        </w:rPr>
      </w:pPr>
      <w:r w:rsidRPr="00303373">
        <w:rPr>
          <w:rFonts w:ascii="Times New Roman" w:eastAsia="Times New Roman" w:hAnsi="Times New Roman" w:cs="Times New Roman"/>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writing</w:t>
      </w:r>
      <w:proofErr w:type="gramEnd"/>
      <w:r w:rsidRPr="00303373">
        <w:rPr>
          <w:rFonts w:ascii="Calibri" w:eastAsia="Times New Roman" w:hAnsi="Calibri" w:cs="Times New Roman"/>
          <w:i/>
          <w:iCs/>
          <w:color w:val="0070C0"/>
          <w:sz w:val="24"/>
          <w:szCs w:val="24"/>
          <w:lang w:val="en-US" w:eastAsia="ru-RU"/>
        </w:rPr>
        <w:t xml:space="preserve"> and defense of the abstract</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ind w:left="902"/>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 </w:t>
      </w:r>
    </w:p>
    <w:tbl>
      <w:tblPr>
        <w:tblW w:w="7650" w:type="dxa"/>
        <w:jc w:val="center"/>
        <w:tblCellMar>
          <w:left w:w="0" w:type="dxa"/>
          <w:right w:w="0" w:type="dxa"/>
        </w:tblCellMar>
        <w:tblLook w:val="04A0"/>
      </w:tblPr>
      <w:tblGrid>
        <w:gridCol w:w="1591"/>
        <w:gridCol w:w="2741"/>
        <w:gridCol w:w="940"/>
        <w:gridCol w:w="542"/>
        <w:gridCol w:w="1836"/>
      </w:tblGrid>
      <w:tr w:rsidR="00303373" w:rsidRPr="00303373" w:rsidTr="00303373">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Express</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survey</w:t>
            </w:r>
            <w:proofErr w:type="spellEnd"/>
          </w:p>
        </w:tc>
        <w:tc>
          <w:tcPr>
            <w:tcW w:w="0" w:type="auto"/>
            <w:tcBorders>
              <w:top w:val="single" w:sz="6" w:space="0" w:color="000000"/>
              <w:bottom w:val="single" w:sz="6" w:space="0" w:color="000000"/>
              <w:right w:val="single" w:sz="6" w:space="0" w:color="000000"/>
            </w:tcBorders>
            <w:tcMar>
              <w:top w:w="15" w:type="dxa"/>
              <w:left w:w="15" w:type="dxa"/>
              <w:bottom w:w="0" w:type="dxa"/>
              <w:right w:w="15" w:type="dxa"/>
            </w:tcMar>
            <w:vAlign w:val="cente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Work</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on</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practical</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classes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Abstract</w:t>
            </w:r>
            <w:proofErr w:type="spellEnd"/>
          </w:p>
        </w:tc>
        <w:tc>
          <w:tcPr>
            <w:tcW w:w="0" w:type="auto"/>
            <w:tcBorders>
              <w:top w:val="single" w:sz="6" w:space="0" w:color="000000"/>
              <w:bottom w:val="single" w:sz="6" w:space="0" w:color="000000"/>
              <w:right w:val="single" w:sz="6" w:space="0" w:color="000000"/>
            </w:tcBorders>
            <w:tcMar>
              <w:top w:w="15" w:type="dxa"/>
              <w:left w:w="15" w:type="dxa"/>
              <w:bottom w:w="0" w:type="dxa"/>
              <w:right w:w="15" w:type="dxa"/>
            </w:tcMar>
            <w:vAlign w:val="cente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MCR</w:t>
            </w:r>
          </w:p>
        </w:tc>
        <w:tc>
          <w:tcPr>
            <w:tcW w:w="0" w:type="auto"/>
            <w:tcBorders>
              <w:top w:val="single" w:sz="6" w:space="0" w:color="000000"/>
              <w:bottom w:val="single" w:sz="6" w:space="0" w:color="000000"/>
              <w:right w:val="single" w:sz="6" w:space="0" w:color="000000"/>
            </w:tcBorders>
            <w:tcMar>
              <w:top w:w="15" w:type="dxa"/>
              <w:left w:w="15" w:type="dxa"/>
              <w:bottom w:w="0" w:type="dxa"/>
              <w:right w:w="15" w:type="dxa"/>
            </w:tcMar>
            <w:vAlign w:val="center"/>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proofErr w:type="spellStart"/>
            <w:r w:rsidRPr="00303373">
              <w:rPr>
                <w:rFonts w:ascii="Calibri" w:eastAsia="Times New Roman" w:hAnsi="Calibri" w:cs="Times New Roman"/>
                <w:i/>
                <w:iCs/>
                <w:color w:val="0070C0"/>
                <w:sz w:val="24"/>
                <w:szCs w:val="24"/>
                <w:lang w:eastAsia="ru-RU"/>
              </w:rPr>
              <w:t>Abstract</w:t>
            </w:r>
            <w:proofErr w:type="spellEnd"/>
            <w:r w:rsidRPr="00303373">
              <w:rPr>
                <w:rFonts w:ascii="Calibri" w:eastAsia="Times New Roman" w:hAnsi="Calibri" w:cs="Times New Roman"/>
                <w:i/>
                <w:iCs/>
                <w:color w:val="0070C0"/>
                <w:sz w:val="24"/>
                <w:szCs w:val="24"/>
                <w:lang w:eastAsia="ru-RU"/>
              </w:rPr>
              <w:t xml:space="preserve"> </w:t>
            </w:r>
            <w:proofErr w:type="spellStart"/>
            <w:r w:rsidRPr="00303373">
              <w:rPr>
                <w:rFonts w:ascii="Calibri" w:eastAsia="Times New Roman" w:hAnsi="Calibri" w:cs="Times New Roman"/>
                <w:i/>
                <w:iCs/>
                <w:color w:val="0070C0"/>
                <w:sz w:val="24"/>
                <w:szCs w:val="24"/>
                <w:lang w:eastAsia="ru-RU"/>
              </w:rPr>
              <w:t>defense</w:t>
            </w:r>
            <w:proofErr w:type="spellEnd"/>
          </w:p>
        </w:tc>
      </w:tr>
      <w:tr w:rsidR="00303373" w:rsidRPr="00303373" w:rsidTr="00303373">
        <w:trPr>
          <w:trHeight w:val="315"/>
          <w:jc w:val="center"/>
        </w:trPr>
        <w:tc>
          <w:tcPr>
            <w:tcW w:w="0" w:type="auto"/>
            <w:tcBorders>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9</w:t>
            </w:r>
          </w:p>
        </w:tc>
        <w:tc>
          <w:tcPr>
            <w:tcW w:w="0" w:type="auto"/>
            <w:tcBorders>
              <w:bottom w:val="single" w:sz="6" w:space="0" w:color="000000"/>
              <w:right w:val="single" w:sz="6" w:space="0" w:color="000000"/>
            </w:tcBorders>
            <w:tcMar>
              <w:top w:w="15" w:type="dxa"/>
              <w:left w:w="15" w:type="dxa"/>
              <w:bottom w:w="0" w:type="dxa"/>
              <w:right w:w="15" w:type="dxa"/>
            </w:tcMar>
            <w:vAlign w:val="bottom"/>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20</w:t>
            </w:r>
          </w:p>
        </w:tc>
        <w:tc>
          <w:tcPr>
            <w:tcW w:w="0" w:type="auto"/>
            <w:tcBorders>
              <w:bottom w:val="single" w:sz="6" w:space="0" w:color="000000"/>
              <w:right w:val="single" w:sz="6" w:space="0" w:color="000000"/>
            </w:tcBorders>
            <w:tcMar>
              <w:top w:w="15" w:type="dxa"/>
              <w:left w:w="15" w:type="dxa"/>
              <w:bottom w:w="0" w:type="dxa"/>
              <w:right w:w="15" w:type="dxa"/>
            </w:tcMar>
            <w:vAlign w:val="bottom"/>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11</w:t>
            </w:r>
          </w:p>
        </w:tc>
        <w:tc>
          <w:tcPr>
            <w:tcW w:w="0" w:type="auto"/>
            <w:tcBorders>
              <w:bottom w:val="single" w:sz="6" w:space="0" w:color="000000"/>
              <w:right w:val="single" w:sz="6" w:space="0" w:color="000000"/>
            </w:tcBorders>
            <w:tcMar>
              <w:top w:w="15" w:type="dxa"/>
              <w:left w:w="15" w:type="dxa"/>
              <w:bottom w:w="0" w:type="dxa"/>
              <w:right w:w="15" w:type="dxa"/>
            </w:tcMar>
            <w:vAlign w:val="bottom"/>
            <w:hideMark/>
          </w:tcPr>
          <w:p w:rsidR="00303373" w:rsidRPr="00303373" w:rsidRDefault="00303373" w:rsidP="00303373">
            <w:pPr>
              <w:spacing w:after="0" w:line="240" w:lineRule="auto"/>
              <w:jc w:val="center"/>
              <w:rPr>
                <w:rFonts w:ascii="Times New Roman" w:eastAsia="Times New Roman" w:hAnsi="Times New Roman" w:cs="Times New Roman"/>
                <w:sz w:val="24"/>
                <w:szCs w:val="24"/>
                <w:lang w:eastAsia="ru-RU"/>
              </w:rPr>
            </w:pPr>
            <w:r w:rsidRPr="00303373">
              <w:rPr>
                <w:rFonts w:ascii="Calibri" w:eastAsia="Times New Roman" w:hAnsi="Calibri" w:cs="Times New Roman"/>
                <w:i/>
                <w:iCs/>
                <w:color w:val="0070C0"/>
                <w:sz w:val="24"/>
                <w:szCs w:val="24"/>
                <w:lang w:eastAsia="ru-RU"/>
              </w:rPr>
              <w:t>30</w:t>
            </w:r>
          </w:p>
        </w:tc>
      </w:tr>
    </w:tbl>
    <w:p w:rsidR="00303373" w:rsidRPr="00303373" w:rsidRDefault="00303373" w:rsidP="00303373">
      <w:pPr>
        <w:spacing w:after="0" w:line="240" w:lineRule="auto"/>
        <w:jc w:val="center"/>
        <w:rPr>
          <w:rFonts w:ascii="Times New Roman" w:eastAsia="Times New Roman" w:hAnsi="Times New Roman" w:cs="Times New Roman"/>
          <w:color w:val="000000"/>
          <w:sz w:val="27"/>
          <w:szCs w:val="27"/>
          <w:lang w:eastAsia="ru-RU"/>
        </w:rPr>
      </w:pPr>
      <w:r w:rsidRPr="00303373">
        <w:rPr>
          <w:rFonts w:ascii="Calibri" w:eastAsia="Times New Roman" w:hAnsi="Calibri" w:cs="Times New Roman"/>
          <w:b/>
          <w:bCs/>
          <w:i/>
          <w:iCs/>
          <w:color w:val="0070C0"/>
          <w:sz w:val="24"/>
          <w:szCs w:val="24"/>
          <w:lang w:eastAsia="ru-RU"/>
        </w:rPr>
        <w:t> </w:t>
      </w:r>
    </w:p>
    <w:p w:rsidR="00303373" w:rsidRPr="00303373" w:rsidRDefault="00303373" w:rsidP="00303373">
      <w:pPr>
        <w:spacing w:after="0" w:line="240" w:lineRule="auto"/>
        <w:jc w:val="center"/>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t>Answers during express surveys at lectures</w:t>
      </w:r>
    </w:p>
    <w:p w:rsidR="00303373" w:rsidRPr="00303373" w:rsidRDefault="00303373" w:rsidP="00303373">
      <w:pPr>
        <w:spacing w:after="0" w:line="240" w:lineRule="auto"/>
        <w:jc w:val="both"/>
        <w:rPr>
          <w:rFonts w:ascii="Times New Roman" w:eastAsia="Times New Roman" w:hAnsi="Times New Roman" w:cs="Times New Roman"/>
          <w:color w:val="000000"/>
          <w:sz w:val="27"/>
          <w:szCs w:val="27"/>
          <w:lang w:val="en-US" w:eastAsia="ru-RU"/>
        </w:rPr>
      </w:pPr>
      <w:proofErr w:type="gramStart"/>
      <w:r w:rsidRPr="00303373">
        <w:rPr>
          <w:rFonts w:ascii="Calibri" w:eastAsia="Times New Roman" w:hAnsi="Calibri" w:cs="Times New Roman"/>
          <w:i/>
          <w:iCs/>
          <w:color w:val="0070C0"/>
          <w:sz w:val="24"/>
          <w:szCs w:val="24"/>
          <w:lang w:val="en-US" w:eastAsia="ru-RU"/>
        </w:rPr>
        <w:t>Weight score 1.</w:t>
      </w:r>
      <w:proofErr w:type="gramEnd"/>
    </w:p>
    <w:p w:rsidR="00303373" w:rsidRPr="00303373" w:rsidRDefault="00303373" w:rsidP="00303373">
      <w:pPr>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Maximum number of points in all lectures -</w:t>
      </w:r>
    </w:p>
    <w:p w:rsidR="00303373" w:rsidRPr="00303373" w:rsidRDefault="00303373" w:rsidP="00303373">
      <w:pPr>
        <w:spacing w:after="0" w:line="240" w:lineRule="auto"/>
        <w:jc w:val="both"/>
        <w:rPr>
          <w:rFonts w:ascii="Times New Roman" w:eastAsia="Times New Roman" w:hAnsi="Times New Roman" w:cs="Times New Roman"/>
          <w:color w:val="000000"/>
          <w:sz w:val="27"/>
          <w:szCs w:val="27"/>
          <w:lang w:val="en-US" w:eastAsia="ru-RU"/>
        </w:rPr>
      </w:pPr>
      <w:proofErr w:type="gramStart"/>
      <w:r w:rsidRPr="00303373">
        <w:rPr>
          <w:rFonts w:ascii="Calibri" w:eastAsia="Times New Roman" w:hAnsi="Calibri" w:cs="Times New Roman"/>
          <w:i/>
          <w:iCs/>
          <w:color w:val="0070C0"/>
          <w:sz w:val="24"/>
          <w:szCs w:val="24"/>
          <w:lang w:val="en-US" w:eastAsia="ru-RU"/>
        </w:rPr>
        <w:t>1 point * 9 = 9 points.</w:t>
      </w:r>
      <w:proofErr w:type="gramEnd"/>
    </w:p>
    <w:p w:rsidR="00303373" w:rsidRPr="00303373" w:rsidRDefault="00303373" w:rsidP="00303373">
      <w:pPr>
        <w:spacing w:after="0" w:line="240" w:lineRule="auto"/>
        <w:jc w:val="center"/>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Evaluation criteria</w:t>
      </w:r>
    </w:p>
    <w:p w:rsidR="00303373" w:rsidRPr="00303373" w:rsidRDefault="00303373" w:rsidP="00303373">
      <w:pPr>
        <w:spacing w:after="0" w:line="240" w:lineRule="auto"/>
        <w:ind w:left="900"/>
        <w:jc w:val="both"/>
        <w:rPr>
          <w:rFonts w:ascii="Times New Roman" w:eastAsia="Times New Roman" w:hAnsi="Times New Roman" w:cs="Times New Roman"/>
          <w:color w:val="000000"/>
          <w:sz w:val="27"/>
          <w:szCs w:val="27"/>
          <w:lang w:val="en-US" w:eastAsia="ru-RU"/>
        </w:rPr>
      </w:pPr>
      <w:r w:rsidRPr="00303373">
        <w:rPr>
          <w:rFonts w:ascii="Times New Roman" w:eastAsia="Times New Roman" w:hAnsi="Times New Roman" w:cs="Times New Roman"/>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correct</w:t>
      </w:r>
      <w:proofErr w:type="gramEnd"/>
      <w:r w:rsidRPr="00303373">
        <w:rPr>
          <w:rFonts w:ascii="Calibri" w:eastAsia="Times New Roman" w:hAnsi="Calibri" w:cs="Times New Roman"/>
          <w:i/>
          <w:iCs/>
          <w:color w:val="0070C0"/>
          <w:sz w:val="24"/>
          <w:szCs w:val="24"/>
          <w:lang w:val="en-US" w:eastAsia="ru-RU"/>
        </w:rPr>
        <w:t xml:space="preserve"> answers to some questions from the place - 1;</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jc w:val="center"/>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t>Work on practical classes</w:t>
      </w:r>
    </w:p>
    <w:p w:rsidR="00303373" w:rsidRPr="00303373" w:rsidRDefault="00303373" w:rsidP="00303373">
      <w:pPr>
        <w:spacing w:after="0" w:line="240" w:lineRule="auto"/>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Weight score - 10.</w:t>
      </w:r>
    </w:p>
    <w:p w:rsidR="00303373" w:rsidRPr="00303373" w:rsidRDefault="00303373" w:rsidP="00303373">
      <w:pPr>
        <w:spacing w:after="0" w:line="240" w:lineRule="auto"/>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The maximum number of points in all practical classes -</w:t>
      </w:r>
    </w:p>
    <w:p w:rsidR="00303373" w:rsidRPr="00303373" w:rsidRDefault="00303373" w:rsidP="00303373">
      <w:pPr>
        <w:spacing w:after="0" w:line="240" w:lineRule="auto"/>
        <w:rPr>
          <w:rFonts w:ascii="Times New Roman" w:eastAsia="Times New Roman" w:hAnsi="Times New Roman" w:cs="Times New Roman"/>
          <w:color w:val="000000"/>
          <w:sz w:val="27"/>
          <w:szCs w:val="27"/>
          <w:lang w:val="en-US" w:eastAsia="ru-RU"/>
        </w:rPr>
      </w:pPr>
      <w:proofErr w:type="gramStart"/>
      <w:r w:rsidRPr="00303373">
        <w:rPr>
          <w:rFonts w:ascii="Calibri" w:eastAsia="Times New Roman" w:hAnsi="Calibri" w:cs="Times New Roman"/>
          <w:i/>
          <w:iCs/>
          <w:color w:val="0070C0"/>
          <w:sz w:val="24"/>
          <w:szCs w:val="24"/>
          <w:lang w:val="en-US" w:eastAsia="ru-RU"/>
        </w:rPr>
        <w:t>10 points * 3 = 30 points.</w:t>
      </w:r>
      <w:proofErr w:type="gramEnd"/>
    </w:p>
    <w:p w:rsidR="00303373" w:rsidRPr="00303373" w:rsidRDefault="00303373" w:rsidP="00303373">
      <w:pPr>
        <w:spacing w:after="0" w:line="240" w:lineRule="auto"/>
        <w:jc w:val="center"/>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Evaluation criteria</w:t>
      </w:r>
    </w:p>
    <w:p w:rsidR="00303373" w:rsidRPr="00303373" w:rsidRDefault="00303373" w:rsidP="00303373">
      <w:pPr>
        <w:spacing w:after="0" w:line="240" w:lineRule="auto"/>
        <w:ind w:left="900"/>
        <w:jc w:val="both"/>
        <w:rPr>
          <w:rFonts w:ascii="Times New Roman" w:eastAsia="Times New Roman" w:hAnsi="Times New Roman" w:cs="Times New Roman"/>
          <w:color w:val="000000"/>
          <w:sz w:val="27"/>
          <w:szCs w:val="27"/>
          <w:lang w:val="en-US" w:eastAsia="ru-RU"/>
        </w:rPr>
      </w:pPr>
      <w:r w:rsidRPr="00303373">
        <w:rPr>
          <w:rFonts w:ascii="Times New Roman" w:eastAsia="Times New Roman" w:hAnsi="Times New Roman" w:cs="Times New Roman"/>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independent</w:t>
      </w:r>
      <w:proofErr w:type="gramEnd"/>
      <w:r w:rsidRPr="00303373">
        <w:rPr>
          <w:rFonts w:ascii="Calibri" w:eastAsia="Times New Roman" w:hAnsi="Calibri" w:cs="Times New Roman"/>
          <w:i/>
          <w:iCs/>
          <w:color w:val="0070C0"/>
          <w:sz w:val="24"/>
          <w:szCs w:val="24"/>
          <w:lang w:val="en-US" w:eastAsia="ru-RU"/>
        </w:rPr>
        <w:t xml:space="preserve"> problem solving, free possession of the topic of the lesson - 10;</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ind w:left="900"/>
        <w:jc w:val="both"/>
        <w:rPr>
          <w:rFonts w:ascii="Times New Roman" w:eastAsia="Times New Roman" w:hAnsi="Times New Roman" w:cs="Times New Roman"/>
          <w:color w:val="000000"/>
          <w:sz w:val="27"/>
          <w:szCs w:val="27"/>
          <w:lang w:val="en-US" w:eastAsia="ru-RU"/>
        </w:rPr>
      </w:pPr>
      <w:r w:rsidRPr="00303373">
        <w:rPr>
          <w:rFonts w:ascii="Times New Roman" w:eastAsia="Times New Roman" w:hAnsi="Times New Roman" w:cs="Times New Roman"/>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solving</w:t>
      </w:r>
      <w:proofErr w:type="gramEnd"/>
      <w:r w:rsidRPr="00303373">
        <w:rPr>
          <w:rFonts w:ascii="Calibri" w:eastAsia="Times New Roman" w:hAnsi="Calibri" w:cs="Times New Roman"/>
          <w:i/>
          <w:iCs/>
          <w:color w:val="0070C0"/>
          <w:sz w:val="24"/>
          <w:szCs w:val="24"/>
          <w:lang w:val="en-US" w:eastAsia="ru-RU"/>
        </w:rPr>
        <w:t xml:space="preserve"> the problem with the help of the teacher, mastery of individual sections of the lesson - 5;</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jc w:val="center"/>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t>Individual semester task (abstract)</w:t>
      </w:r>
    </w:p>
    <w:p w:rsidR="00303373" w:rsidRPr="00303373" w:rsidRDefault="00303373" w:rsidP="00303373">
      <w:pPr>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According to the working curriculum, each student completes an essay.</w:t>
      </w:r>
    </w:p>
    <w:p w:rsidR="00303373" w:rsidRPr="00303373" w:rsidRDefault="00303373" w:rsidP="00303373">
      <w:pPr>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The maximum number of points for performing the RGR is 20.</w:t>
      </w:r>
    </w:p>
    <w:p w:rsidR="00303373" w:rsidRPr="00303373" w:rsidRDefault="00303373" w:rsidP="00303373">
      <w:pPr>
        <w:spacing w:after="0" w:line="240" w:lineRule="auto"/>
        <w:jc w:val="center"/>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Evaluation criteria</w:t>
      </w:r>
    </w:p>
    <w:p w:rsidR="00303373" w:rsidRPr="00303373" w:rsidRDefault="00303373" w:rsidP="00303373">
      <w:pPr>
        <w:spacing w:after="0" w:line="240" w:lineRule="auto"/>
        <w:ind w:left="900"/>
        <w:jc w:val="both"/>
        <w:rPr>
          <w:rFonts w:ascii="Times New Roman" w:eastAsia="Times New Roman" w:hAnsi="Times New Roman" w:cs="Times New Roman"/>
          <w:color w:val="000000"/>
          <w:sz w:val="27"/>
          <w:szCs w:val="27"/>
          <w:lang w:val="en-US" w:eastAsia="ru-RU"/>
        </w:rPr>
      </w:pPr>
      <w:r w:rsidRPr="00303373">
        <w:rPr>
          <w:rFonts w:ascii="Times New Roman" w:eastAsia="Times New Roman" w:hAnsi="Times New Roman" w:cs="Times New Roman"/>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full</w:t>
      </w:r>
      <w:proofErr w:type="gramEnd"/>
      <w:r w:rsidRPr="00303373">
        <w:rPr>
          <w:rFonts w:ascii="Calibri" w:eastAsia="Times New Roman" w:hAnsi="Calibri" w:cs="Times New Roman"/>
          <w:i/>
          <w:iCs/>
          <w:color w:val="0070C0"/>
          <w:sz w:val="24"/>
          <w:szCs w:val="24"/>
          <w:lang w:val="en-US" w:eastAsia="ru-RU"/>
        </w:rPr>
        <w:t xml:space="preserve"> and timely execution without elements of plagiarism (less than 10%) - 20 points;</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ind w:left="900"/>
        <w:jc w:val="both"/>
        <w:rPr>
          <w:rFonts w:ascii="Times New Roman" w:eastAsia="Times New Roman" w:hAnsi="Times New Roman" w:cs="Times New Roman"/>
          <w:color w:val="000000"/>
          <w:sz w:val="27"/>
          <w:szCs w:val="27"/>
          <w:lang w:val="en-US" w:eastAsia="ru-RU"/>
        </w:rPr>
      </w:pPr>
      <w:r w:rsidRPr="00303373">
        <w:rPr>
          <w:rFonts w:ascii="Times New Roman" w:eastAsia="Times New Roman" w:hAnsi="Times New Roman" w:cs="Times New Roman"/>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incomplete</w:t>
      </w:r>
      <w:proofErr w:type="gramEnd"/>
      <w:r w:rsidRPr="00303373">
        <w:rPr>
          <w:rFonts w:ascii="Calibri" w:eastAsia="Times New Roman" w:hAnsi="Calibri" w:cs="Times New Roman"/>
          <w:i/>
          <w:iCs/>
          <w:color w:val="0070C0"/>
          <w:sz w:val="24"/>
          <w:szCs w:val="24"/>
          <w:lang w:val="en-US" w:eastAsia="ru-RU"/>
        </w:rPr>
        <w:t xml:space="preserve"> coverage of the topic of the abstract and / or the presence of plagiarism at the level of 10 to 30% - 7… 11 points;</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ind w:left="900"/>
        <w:jc w:val="both"/>
        <w:rPr>
          <w:rFonts w:ascii="Times New Roman" w:eastAsia="Times New Roman" w:hAnsi="Times New Roman" w:cs="Times New Roman"/>
          <w:color w:val="000000"/>
          <w:sz w:val="27"/>
          <w:szCs w:val="27"/>
          <w:lang w:val="en-US" w:eastAsia="ru-RU"/>
        </w:rPr>
      </w:pPr>
      <w:r w:rsidRPr="00303373">
        <w:rPr>
          <w:rFonts w:ascii="Times New Roman" w:eastAsia="Times New Roman" w:hAnsi="Times New Roman" w:cs="Times New Roman"/>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incomplete</w:t>
      </w:r>
      <w:proofErr w:type="gramEnd"/>
      <w:r w:rsidRPr="00303373">
        <w:rPr>
          <w:rFonts w:ascii="Calibri" w:eastAsia="Times New Roman" w:hAnsi="Calibri" w:cs="Times New Roman"/>
          <w:i/>
          <w:iCs/>
          <w:color w:val="0070C0"/>
          <w:sz w:val="24"/>
          <w:szCs w:val="24"/>
          <w:lang w:val="en-US" w:eastAsia="ru-RU"/>
        </w:rPr>
        <w:t xml:space="preserve"> coverage of the topic of the abstract and / or the presence of plagiarism at the level of 30 to 50% - 1… 6 points;</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ind w:left="900"/>
        <w:jc w:val="both"/>
        <w:rPr>
          <w:rFonts w:ascii="Times New Roman" w:eastAsia="Times New Roman" w:hAnsi="Times New Roman" w:cs="Times New Roman"/>
          <w:color w:val="000000"/>
          <w:sz w:val="27"/>
          <w:szCs w:val="27"/>
          <w:lang w:val="en-US" w:eastAsia="ru-RU"/>
        </w:rPr>
      </w:pPr>
      <w:r w:rsidRPr="00303373">
        <w:rPr>
          <w:rFonts w:ascii="Times New Roman" w:eastAsia="Times New Roman" w:hAnsi="Times New Roman" w:cs="Times New Roman"/>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incomplete</w:t>
      </w:r>
      <w:proofErr w:type="gramEnd"/>
      <w:r w:rsidRPr="00303373">
        <w:rPr>
          <w:rFonts w:ascii="Calibri" w:eastAsia="Times New Roman" w:hAnsi="Calibri" w:cs="Times New Roman"/>
          <w:i/>
          <w:iCs/>
          <w:color w:val="0070C0"/>
          <w:sz w:val="24"/>
          <w:szCs w:val="24"/>
          <w:lang w:val="en-US" w:eastAsia="ru-RU"/>
        </w:rPr>
        <w:t xml:space="preserve"> coverage of the topic of the abstract and / or the presence of plagiarism at the level of more than 50% - 1… 6 points; - 0 points;</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jc w:val="center"/>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t>Modular control work</w:t>
      </w:r>
    </w:p>
    <w:p w:rsidR="00303373" w:rsidRPr="00303373" w:rsidRDefault="00303373" w:rsidP="00303373">
      <w:pPr>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Weight score MKR - 11. </w:t>
      </w:r>
    </w:p>
    <w:p w:rsidR="00303373" w:rsidRPr="00303373" w:rsidRDefault="00303373" w:rsidP="00303373">
      <w:pPr>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The maximum score for MCR is 11.</w:t>
      </w:r>
    </w:p>
    <w:p w:rsidR="00303373" w:rsidRPr="00303373" w:rsidRDefault="00303373" w:rsidP="00303373">
      <w:pPr>
        <w:spacing w:after="0" w:line="240" w:lineRule="auto"/>
        <w:ind w:left="540"/>
        <w:jc w:val="center"/>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Evaluation criteria</w:t>
      </w:r>
    </w:p>
    <w:p w:rsidR="00303373" w:rsidRPr="00303373" w:rsidRDefault="00303373" w:rsidP="00303373">
      <w:pPr>
        <w:spacing w:after="0" w:line="240" w:lineRule="auto"/>
        <w:ind w:left="900"/>
        <w:jc w:val="both"/>
        <w:rPr>
          <w:rFonts w:ascii="Times New Roman" w:eastAsia="Times New Roman" w:hAnsi="Times New Roman" w:cs="Times New Roman"/>
          <w:color w:val="000000"/>
          <w:sz w:val="27"/>
          <w:szCs w:val="27"/>
          <w:lang w:val="en-US" w:eastAsia="ru-RU"/>
        </w:rPr>
      </w:pPr>
      <w:r w:rsidRPr="00303373">
        <w:rPr>
          <w:rFonts w:ascii="Times New Roman" w:eastAsia="Times New Roman" w:hAnsi="Times New Roman" w:cs="Times New Roman"/>
          <w:color w:val="0070C0"/>
          <w:sz w:val="24"/>
          <w:szCs w:val="24"/>
          <w:lang w:val="en-US" w:eastAsia="ru-RU"/>
        </w:rPr>
        <w:t>- </w:t>
      </w:r>
      <w:r w:rsidRPr="00303373">
        <w:rPr>
          <w:rFonts w:ascii="Calibri" w:eastAsia="Times New Roman" w:hAnsi="Calibri" w:cs="Times New Roman"/>
          <w:i/>
          <w:iCs/>
          <w:color w:val="0070C0"/>
          <w:sz w:val="24"/>
          <w:szCs w:val="24"/>
          <w:lang w:val="en-US" w:eastAsia="ru-RU"/>
        </w:rPr>
        <w:t>complete answer to the question (more than 90% of the material) 10 - 11 points;</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ind w:left="900"/>
        <w:jc w:val="both"/>
        <w:rPr>
          <w:rFonts w:ascii="Times New Roman" w:eastAsia="Times New Roman" w:hAnsi="Times New Roman" w:cs="Times New Roman"/>
          <w:color w:val="000000"/>
          <w:sz w:val="27"/>
          <w:szCs w:val="27"/>
          <w:lang w:val="en-US" w:eastAsia="ru-RU"/>
        </w:rPr>
      </w:pPr>
      <w:r w:rsidRPr="00303373">
        <w:rPr>
          <w:rFonts w:ascii="Times New Roman" w:eastAsia="Times New Roman" w:hAnsi="Times New Roman" w:cs="Times New Roman"/>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incomplete</w:t>
      </w:r>
      <w:proofErr w:type="gramEnd"/>
      <w:r w:rsidRPr="00303373">
        <w:rPr>
          <w:rFonts w:ascii="Calibri" w:eastAsia="Times New Roman" w:hAnsi="Calibri" w:cs="Times New Roman"/>
          <w:i/>
          <w:iCs/>
          <w:color w:val="0070C0"/>
          <w:sz w:val="24"/>
          <w:szCs w:val="24"/>
          <w:lang w:val="en-US" w:eastAsia="ru-RU"/>
        </w:rPr>
        <w:t xml:space="preserve"> answer to the question (from 50 to 90% of the material) - 5 - 9 points;</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ind w:left="900"/>
        <w:jc w:val="both"/>
        <w:rPr>
          <w:rFonts w:ascii="Times New Roman" w:eastAsia="Times New Roman" w:hAnsi="Times New Roman" w:cs="Times New Roman"/>
          <w:color w:val="000000"/>
          <w:sz w:val="27"/>
          <w:szCs w:val="27"/>
          <w:lang w:val="en-US" w:eastAsia="ru-RU"/>
        </w:rPr>
      </w:pPr>
      <w:r w:rsidRPr="00303373">
        <w:rPr>
          <w:rFonts w:ascii="Times New Roman" w:eastAsia="Times New Roman" w:hAnsi="Times New Roman" w:cs="Times New Roman"/>
          <w:color w:val="0070C0"/>
          <w:sz w:val="24"/>
          <w:szCs w:val="24"/>
          <w:lang w:val="en-US" w:eastAsia="ru-RU"/>
        </w:rPr>
        <w:t xml:space="preserve">- </w:t>
      </w:r>
      <w:proofErr w:type="gramStart"/>
      <w:r w:rsidRPr="00303373">
        <w:rPr>
          <w:rFonts w:ascii="Times New Roman" w:eastAsia="Times New Roman" w:hAnsi="Times New Roman" w:cs="Times New Roman"/>
          <w:color w:val="0070C0"/>
          <w:sz w:val="24"/>
          <w:szCs w:val="24"/>
          <w:lang w:val="en-US" w:eastAsia="ru-RU"/>
        </w:rPr>
        <w:t>the</w:t>
      </w:r>
      <w:proofErr w:type="gramEnd"/>
      <w:r w:rsidRPr="00303373">
        <w:rPr>
          <w:rFonts w:ascii="Times New Roman" w:eastAsia="Times New Roman" w:hAnsi="Times New Roman" w:cs="Times New Roman"/>
          <w:color w:val="0070C0"/>
          <w:sz w:val="24"/>
          <w:szCs w:val="24"/>
          <w:lang w:val="en-US" w:eastAsia="ru-RU"/>
        </w:rPr>
        <w:t> </w:t>
      </w:r>
      <w:r w:rsidRPr="00303373">
        <w:rPr>
          <w:rFonts w:ascii="Calibri" w:eastAsia="Times New Roman" w:hAnsi="Calibri" w:cs="Times New Roman"/>
          <w:i/>
          <w:iCs/>
          <w:color w:val="0070C0"/>
          <w:sz w:val="24"/>
          <w:szCs w:val="24"/>
          <w:lang w:val="en-US" w:eastAsia="ru-RU"/>
        </w:rPr>
        <w:t>answer contains less than 50% of the required information - 0 points;</w:t>
      </w:r>
      <w:r w:rsidRPr="00303373">
        <w:rPr>
          <w:rFonts w:ascii="Times New Roman" w:eastAsia="Times New Roman" w:hAnsi="Times New Roman" w:cs="Times New Roman"/>
          <w:color w:val="000000"/>
          <w:sz w:val="14"/>
          <w:szCs w:val="14"/>
          <w:lang w:val="en-US" w:eastAsia="ru-RU"/>
        </w:rPr>
        <w:t>               </w:t>
      </w:r>
    </w:p>
    <w:p w:rsidR="00303373" w:rsidRPr="00303373" w:rsidRDefault="00303373" w:rsidP="00303373">
      <w:pPr>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Calendar control is based on the current rating. The condition of positive attestation is the value of the current student rating not less than 50% of the maximum possible at the time of attestation.</w:t>
      </w:r>
    </w:p>
    <w:p w:rsidR="00303373" w:rsidRPr="00303373" w:rsidRDefault="00303373" w:rsidP="00303373">
      <w:pPr>
        <w:spacing w:after="0" w:line="240" w:lineRule="auto"/>
        <w:jc w:val="center"/>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t> </w:t>
      </w:r>
    </w:p>
    <w:p w:rsidR="00303373" w:rsidRPr="00303373" w:rsidRDefault="00303373" w:rsidP="00303373">
      <w:pPr>
        <w:spacing w:after="0" w:line="240" w:lineRule="auto"/>
        <w:jc w:val="center"/>
        <w:rPr>
          <w:rFonts w:ascii="Times New Roman" w:eastAsia="Times New Roman" w:hAnsi="Times New Roman" w:cs="Times New Roman"/>
          <w:color w:val="000000"/>
          <w:sz w:val="27"/>
          <w:szCs w:val="27"/>
          <w:lang w:val="en-US" w:eastAsia="ru-RU"/>
        </w:rPr>
      </w:pPr>
      <w:bookmarkStart w:id="6" w:name="_heading_h.3dy6vkm"/>
      <w:r w:rsidRPr="00303373">
        <w:rPr>
          <w:rFonts w:ascii="Calibri" w:eastAsia="Times New Roman" w:hAnsi="Calibri" w:cs="Times New Roman"/>
          <w:b/>
          <w:bCs/>
          <w:i/>
          <w:iCs/>
          <w:color w:val="0070C0"/>
          <w:sz w:val="24"/>
          <w:szCs w:val="24"/>
          <w:lang w:val="en-US" w:eastAsia="ru-RU"/>
        </w:rPr>
        <w:t>Form of semester control - credit</w:t>
      </w:r>
      <w:bookmarkEnd w:id="6"/>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 xml:space="preserve">The maximum amount of points is 100. A necessary condition for admission to the test is a complete syllabus of lectures, completed and defended abstract. To receive credit from the </w:t>
      </w:r>
      <w:r w:rsidRPr="00303373">
        <w:rPr>
          <w:rFonts w:ascii="Calibri" w:eastAsia="Times New Roman" w:hAnsi="Calibri" w:cs="Times New Roman"/>
          <w:i/>
          <w:iCs/>
          <w:color w:val="0070C0"/>
          <w:sz w:val="24"/>
          <w:szCs w:val="24"/>
          <w:lang w:val="en-US" w:eastAsia="ru-RU"/>
        </w:rPr>
        <w:lastRenderedPageBreak/>
        <w:t>credit module "automatic" you must have a rating of at least 60 points, as well as the conditions of admission to credit.</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proofErr w:type="gramStart"/>
      <w:r w:rsidRPr="00303373">
        <w:rPr>
          <w:rFonts w:ascii="Calibri" w:eastAsia="Times New Roman" w:hAnsi="Calibri" w:cs="Times New Roman"/>
          <w:i/>
          <w:iCs/>
          <w:color w:val="0070C0"/>
          <w:sz w:val="24"/>
          <w:szCs w:val="24"/>
          <w:lang w:val="en-US" w:eastAsia="ru-RU"/>
        </w:rPr>
        <w:t>Students</w:t>
      </w:r>
      <w:proofErr w:type="gramEnd"/>
      <w:r w:rsidRPr="00303373">
        <w:rPr>
          <w:rFonts w:ascii="Calibri" w:eastAsia="Times New Roman" w:hAnsi="Calibri" w:cs="Times New Roman"/>
          <w:i/>
          <w:iCs/>
          <w:color w:val="0070C0"/>
          <w:sz w:val="24"/>
          <w:szCs w:val="24"/>
          <w:lang w:val="en-US" w:eastAsia="ru-RU"/>
        </w:rPr>
        <w:t xml:space="preserve"> who have a rating of less than 60 points at the end of the semester, as well as those who want to improve their score in the ECTS system, perform a test. In this case, the points scored by the student are canceled, and the grade for the test is final.</w:t>
      </w:r>
    </w:p>
    <w:p w:rsidR="00303373" w:rsidRPr="00303373" w:rsidRDefault="00303373" w:rsidP="00303373">
      <w:pPr>
        <w:spacing w:after="0" w:line="240" w:lineRule="auto"/>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 </w:t>
      </w:r>
    </w:p>
    <w:p w:rsidR="00303373" w:rsidRPr="00303373" w:rsidRDefault="00303373" w:rsidP="00303373">
      <w:pPr>
        <w:spacing w:after="0" w:line="240" w:lineRule="auto"/>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The test consists of two theoretical questions</w:t>
      </w:r>
    </w:p>
    <w:p w:rsidR="00303373" w:rsidRPr="00303373" w:rsidRDefault="00303373" w:rsidP="00303373">
      <w:pPr>
        <w:spacing w:after="0" w:line="240" w:lineRule="auto"/>
        <w:jc w:val="center"/>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Credit evaluation criteria</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excellent</w:t>
      </w:r>
      <w:proofErr w:type="gramEnd"/>
      <w:r w:rsidRPr="00303373">
        <w:rPr>
          <w:rFonts w:ascii="Calibri" w:eastAsia="Times New Roman" w:hAnsi="Calibri" w:cs="Times New Roman"/>
          <w:i/>
          <w:iCs/>
          <w:color w:val="0070C0"/>
          <w:sz w:val="24"/>
          <w:szCs w:val="24"/>
          <w:lang w:val="en-US" w:eastAsia="ru-RU"/>
        </w:rPr>
        <w:t>", complete answer, not less than 95% of the required information (complete, error-free problem solving) - 95 - 100 points; </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very</w:t>
      </w:r>
      <w:proofErr w:type="gramEnd"/>
      <w:r w:rsidRPr="00303373">
        <w:rPr>
          <w:rFonts w:ascii="Calibri" w:eastAsia="Times New Roman" w:hAnsi="Calibri" w:cs="Times New Roman"/>
          <w:i/>
          <w:iCs/>
          <w:color w:val="0070C0"/>
          <w:sz w:val="24"/>
          <w:szCs w:val="24"/>
          <w:lang w:val="en-US" w:eastAsia="ru-RU"/>
        </w:rPr>
        <w:t xml:space="preserve"> good", a fairly complete answer, at least 85% of the required information or minor inaccuracies (complete problem solving with minor inaccuracies) - 85-94 points; </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good</w:t>
      </w:r>
      <w:proofErr w:type="gramEnd"/>
      <w:r w:rsidRPr="00303373">
        <w:rPr>
          <w:rFonts w:ascii="Calibri" w:eastAsia="Times New Roman" w:hAnsi="Calibri" w:cs="Times New Roman"/>
          <w:i/>
          <w:iCs/>
          <w:color w:val="0070C0"/>
          <w:sz w:val="24"/>
          <w:szCs w:val="24"/>
          <w:lang w:val="en-US" w:eastAsia="ru-RU"/>
        </w:rPr>
        <w:t>", a sufficiently complete answer, not less than 75% of the required information or minor inaccuracies (complete solution of the problem with minor inaccuracies) - 75-84 points; </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satisfactory</w:t>
      </w:r>
      <w:proofErr w:type="gramEnd"/>
      <w:r w:rsidRPr="00303373">
        <w:rPr>
          <w:rFonts w:ascii="Calibri" w:eastAsia="Times New Roman" w:hAnsi="Calibri" w:cs="Times New Roman"/>
          <w:i/>
          <w:iCs/>
          <w:color w:val="0070C0"/>
          <w:sz w:val="24"/>
          <w:szCs w:val="24"/>
          <w:lang w:val="en-US" w:eastAsia="ru-RU"/>
        </w:rPr>
        <w:t>", incomplete answer, not less than 65% of the required information and some errors (the task is performed with certain shortcomings) - 65-74 points; </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 "enough", incomplete answer, but not less than 60% of the required information and some errors (the task is performed with certain shortcomings) -60 - 64 points; </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 "</w:t>
      </w:r>
      <w:proofErr w:type="gramStart"/>
      <w:r w:rsidRPr="00303373">
        <w:rPr>
          <w:rFonts w:ascii="Calibri" w:eastAsia="Times New Roman" w:hAnsi="Calibri" w:cs="Times New Roman"/>
          <w:i/>
          <w:iCs/>
          <w:color w:val="0070C0"/>
          <w:sz w:val="24"/>
          <w:szCs w:val="24"/>
          <w:lang w:val="en-US" w:eastAsia="ru-RU"/>
        </w:rPr>
        <w:t>unsatisfactory</w:t>
      </w:r>
      <w:proofErr w:type="gramEnd"/>
      <w:r w:rsidRPr="00303373">
        <w:rPr>
          <w:rFonts w:ascii="Calibri" w:eastAsia="Times New Roman" w:hAnsi="Calibri" w:cs="Times New Roman"/>
          <w:i/>
          <w:iCs/>
          <w:color w:val="0070C0"/>
          <w:sz w:val="24"/>
          <w:szCs w:val="24"/>
          <w:lang w:val="en-US" w:eastAsia="ru-RU"/>
        </w:rPr>
        <w:t>", the answer does not meet the conditions for "satisfactory" - 0 points.</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 </w:t>
      </w:r>
    </w:p>
    <w:p w:rsidR="00303373" w:rsidRPr="00303373" w:rsidRDefault="00303373" w:rsidP="00303373">
      <w:pPr>
        <w:spacing w:before="120" w:after="120" w:line="240" w:lineRule="auto"/>
        <w:ind w:left="720" w:hanging="360"/>
        <w:outlineLvl w:val="0"/>
        <w:rPr>
          <w:rFonts w:ascii="Times New Roman" w:eastAsia="Times New Roman" w:hAnsi="Times New Roman" w:cs="Times New Roman"/>
          <w:b/>
          <w:bCs/>
          <w:color w:val="000000"/>
          <w:kern w:val="36"/>
          <w:sz w:val="48"/>
          <w:szCs w:val="48"/>
          <w:lang w:val="en-US" w:eastAsia="ru-RU"/>
        </w:rPr>
      </w:pPr>
      <w:r w:rsidRPr="00303373">
        <w:rPr>
          <w:rFonts w:ascii="Calibri" w:eastAsia="Times New Roman" w:hAnsi="Calibri" w:cs="Times New Roman"/>
          <w:b/>
          <w:bCs/>
          <w:color w:val="002060"/>
          <w:kern w:val="36"/>
          <w:sz w:val="24"/>
          <w:szCs w:val="24"/>
          <w:lang w:val="en-US" w:eastAsia="ru-RU"/>
        </w:rPr>
        <w:t>9. Additional information on the discipline (educational component)</w:t>
      </w:r>
      <w:r w:rsidRPr="00303373">
        <w:rPr>
          <w:rFonts w:ascii="Times New Roman" w:eastAsia="Times New Roman" w:hAnsi="Times New Roman" w:cs="Times New Roman"/>
          <w:b/>
          <w:bCs/>
          <w:color w:val="000000"/>
          <w:kern w:val="36"/>
          <w:sz w:val="14"/>
          <w:szCs w:val="14"/>
          <w:lang w:val="en-US" w:eastAsia="ru-RU"/>
        </w:rPr>
        <w:t>          </w:t>
      </w:r>
    </w:p>
    <w:p w:rsidR="00303373" w:rsidRPr="00303373" w:rsidRDefault="00303373" w:rsidP="00303373">
      <w:pPr>
        <w:spacing w:after="120" w:line="240" w:lineRule="auto"/>
        <w:jc w:val="center"/>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t>Choice of abstract topic</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 xml:space="preserve">The topic of the abstract is formed at the first lesson by the lecturer and the student so that it is as close as possible to the sphere of interests of the topic of the student's dissertation research and allows </w:t>
      </w:r>
      <w:proofErr w:type="gramStart"/>
      <w:r w:rsidRPr="00303373">
        <w:rPr>
          <w:rFonts w:ascii="Calibri" w:eastAsia="Times New Roman" w:hAnsi="Calibri" w:cs="Times New Roman"/>
          <w:i/>
          <w:iCs/>
          <w:color w:val="0070C0"/>
          <w:sz w:val="24"/>
          <w:szCs w:val="24"/>
          <w:lang w:val="en-US" w:eastAsia="ru-RU"/>
        </w:rPr>
        <w:t>to highlight</w:t>
      </w:r>
      <w:proofErr w:type="gramEnd"/>
      <w:r w:rsidRPr="00303373">
        <w:rPr>
          <w:rFonts w:ascii="Calibri" w:eastAsia="Times New Roman" w:hAnsi="Calibri" w:cs="Times New Roman"/>
          <w:i/>
          <w:iCs/>
          <w:color w:val="0070C0"/>
          <w:sz w:val="24"/>
          <w:szCs w:val="24"/>
          <w:lang w:val="en-US" w:eastAsia="ru-RU"/>
        </w:rPr>
        <w:t xml:space="preserve"> the current state of electromechanical systems in this area.</w:t>
      </w:r>
    </w:p>
    <w:p w:rsidR="00303373" w:rsidRPr="00303373" w:rsidRDefault="00303373" w:rsidP="00303373">
      <w:pPr>
        <w:shd w:val="clear" w:color="auto" w:fill="FFFFFF"/>
        <w:spacing w:after="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i/>
          <w:iCs/>
          <w:color w:val="0070C0"/>
          <w:sz w:val="24"/>
          <w:szCs w:val="24"/>
          <w:lang w:val="en-US" w:eastAsia="ru-RU"/>
        </w:rPr>
        <w:t> </w:t>
      </w:r>
    </w:p>
    <w:p w:rsidR="00303373" w:rsidRPr="00303373" w:rsidRDefault="00303373" w:rsidP="00303373">
      <w:pPr>
        <w:spacing w:after="120" w:line="240" w:lineRule="auto"/>
        <w:jc w:val="center"/>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t>The list of topics that are submitted for semester control</w:t>
      </w:r>
    </w:p>
    <w:p w:rsidR="00303373" w:rsidRPr="00303373" w:rsidRDefault="00303373" w:rsidP="00303373">
      <w:pPr>
        <w:numPr>
          <w:ilvl w:val="0"/>
          <w:numId w:val="6"/>
        </w:numPr>
        <w:spacing w:after="0" w:line="240" w:lineRule="auto"/>
        <w:ind w:left="988"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Classification of modern electromechanical systems.</w:t>
      </w:r>
    </w:p>
    <w:p w:rsidR="00303373" w:rsidRPr="00303373" w:rsidRDefault="00303373" w:rsidP="00303373">
      <w:pPr>
        <w:numPr>
          <w:ilvl w:val="0"/>
          <w:numId w:val="6"/>
        </w:numPr>
        <w:spacing w:after="0" w:line="240" w:lineRule="auto"/>
        <w:ind w:left="988"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The structure of a modern electric drive based on AC motors.</w:t>
      </w:r>
    </w:p>
    <w:p w:rsidR="00303373" w:rsidRPr="00303373" w:rsidRDefault="00303373" w:rsidP="00303373">
      <w:pPr>
        <w:numPr>
          <w:ilvl w:val="0"/>
          <w:numId w:val="6"/>
        </w:numPr>
        <w:spacing w:after="0" w:line="240" w:lineRule="auto"/>
        <w:ind w:left="988"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The main types of power converters of electromechanical systems.</w:t>
      </w:r>
    </w:p>
    <w:p w:rsidR="00303373" w:rsidRPr="00303373" w:rsidRDefault="00303373" w:rsidP="00303373">
      <w:pPr>
        <w:numPr>
          <w:ilvl w:val="0"/>
          <w:numId w:val="6"/>
        </w:numPr>
        <w:spacing w:after="0" w:line="240" w:lineRule="auto"/>
        <w:ind w:left="988"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Problems of current research in the field of electromechanical systems.</w:t>
      </w:r>
    </w:p>
    <w:p w:rsidR="00303373" w:rsidRPr="00303373" w:rsidRDefault="00303373" w:rsidP="00303373">
      <w:pPr>
        <w:numPr>
          <w:ilvl w:val="0"/>
          <w:numId w:val="6"/>
        </w:numPr>
        <w:spacing w:after="0" w:line="240" w:lineRule="auto"/>
        <w:ind w:left="988"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Application of digital signal processing methods in electromechanical systems.</w:t>
      </w:r>
    </w:p>
    <w:p w:rsidR="00303373" w:rsidRPr="00303373" w:rsidRDefault="00303373" w:rsidP="00303373">
      <w:pPr>
        <w:numPr>
          <w:ilvl w:val="0"/>
          <w:numId w:val="6"/>
        </w:numPr>
        <w:spacing w:after="0" w:line="240" w:lineRule="auto"/>
        <w:ind w:left="988"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The place and role of electromechanical systems in solving the problem of energy and resource conservation.</w:t>
      </w:r>
    </w:p>
    <w:p w:rsidR="00303373" w:rsidRPr="00303373" w:rsidRDefault="00303373" w:rsidP="00303373">
      <w:pPr>
        <w:numPr>
          <w:ilvl w:val="0"/>
          <w:numId w:val="6"/>
        </w:numPr>
        <w:spacing w:after="0" w:line="240" w:lineRule="auto"/>
        <w:ind w:left="988"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The main ways to increase the energy efficiency of electromechanical systems.</w:t>
      </w:r>
    </w:p>
    <w:p w:rsidR="00303373" w:rsidRPr="00303373" w:rsidRDefault="00303373" w:rsidP="00303373">
      <w:pPr>
        <w:numPr>
          <w:ilvl w:val="0"/>
          <w:numId w:val="6"/>
        </w:numPr>
        <w:spacing w:after="0" w:line="240" w:lineRule="auto"/>
        <w:ind w:left="988"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Basic methods of control of electromechanical converters of alternating current.</w:t>
      </w:r>
    </w:p>
    <w:p w:rsidR="00303373" w:rsidRPr="00303373" w:rsidRDefault="00303373" w:rsidP="00303373">
      <w:pPr>
        <w:numPr>
          <w:ilvl w:val="0"/>
          <w:numId w:val="6"/>
        </w:numPr>
        <w:spacing w:after="0" w:line="240" w:lineRule="auto"/>
        <w:ind w:left="988"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Vector control systems for induction motors with short-circuited rotor.</w:t>
      </w:r>
    </w:p>
    <w:p w:rsidR="00303373" w:rsidRPr="00303373" w:rsidRDefault="00303373" w:rsidP="00303373">
      <w:pPr>
        <w:numPr>
          <w:ilvl w:val="0"/>
          <w:numId w:val="6"/>
        </w:numPr>
        <w:spacing w:after="0" w:line="240" w:lineRule="auto"/>
        <w:ind w:left="1080"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Vector control systems for synchronous motors with permanent magnets.</w:t>
      </w:r>
    </w:p>
    <w:p w:rsidR="00303373" w:rsidRPr="00303373" w:rsidRDefault="00303373" w:rsidP="00303373">
      <w:pPr>
        <w:numPr>
          <w:ilvl w:val="0"/>
          <w:numId w:val="6"/>
        </w:numPr>
        <w:spacing w:after="0" w:line="240" w:lineRule="auto"/>
        <w:ind w:left="1080"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Vector control systems for synchronous jet engines.</w:t>
      </w:r>
    </w:p>
    <w:p w:rsidR="00303373" w:rsidRPr="00303373" w:rsidRDefault="00303373" w:rsidP="00303373">
      <w:pPr>
        <w:numPr>
          <w:ilvl w:val="0"/>
          <w:numId w:val="6"/>
        </w:numPr>
        <w:spacing w:after="0" w:line="240" w:lineRule="auto"/>
        <w:ind w:left="1080"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Electromechanical systems based on a dual power supply machine.</w:t>
      </w:r>
    </w:p>
    <w:p w:rsidR="00303373" w:rsidRPr="00303373" w:rsidRDefault="00303373" w:rsidP="00303373">
      <w:pPr>
        <w:numPr>
          <w:ilvl w:val="0"/>
          <w:numId w:val="6"/>
        </w:numPr>
        <w:spacing w:after="0" w:line="240" w:lineRule="auto"/>
        <w:ind w:left="1080"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Energy generation system based on a field-oriented asynchronous generator.</w:t>
      </w:r>
    </w:p>
    <w:p w:rsidR="00303373" w:rsidRPr="00303373" w:rsidRDefault="00303373" w:rsidP="00303373">
      <w:pPr>
        <w:numPr>
          <w:ilvl w:val="0"/>
          <w:numId w:val="6"/>
        </w:numPr>
        <w:spacing w:after="0" w:line="240" w:lineRule="auto"/>
        <w:ind w:left="1080"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Energy generation system based on a synchronous generator with permanent magnets.</w:t>
      </w:r>
    </w:p>
    <w:p w:rsidR="00303373" w:rsidRPr="00303373" w:rsidRDefault="00303373" w:rsidP="00303373">
      <w:pPr>
        <w:numPr>
          <w:ilvl w:val="0"/>
          <w:numId w:val="6"/>
        </w:numPr>
        <w:spacing w:after="0" w:line="240" w:lineRule="auto"/>
        <w:ind w:left="1080"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Generation system based on dual power machine.</w:t>
      </w:r>
    </w:p>
    <w:p w:rsidR="00303373" w:rsidRPr="00303373" w:rsidRDefault="00303373" w:rsidP="00303373">
      <w:pPr>
        <w:numPr>
          <w:ilvl w:val="0"/>
          <w:numId w:val="6"/>
        </w:numPr>
        <w:spacing w:after="0" w:line="240" w:lineRule="auto"/>
        <w:ind w:left="1080"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Electromechanical systems of electric vehicles.</w:t>
      </w:r>
    </w:p>
    <w:p w:rsidR="00303373" w:rsidRPr="00303373" w:rsidRDefault="00303373" w:rsidP="00303373">
      <w:pPr>
        <w:numPr>
          <w:ilvl w:val="0"/>
          <w:numId w:val="6"/>
        </w:numPr>
        <w:spacing w:after="0" w:line="240" w:lineRule="auto"/>
        <w:ind w:left="1080"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Energy efficient control of electromechanical AC converters.</w:t>
      </w:r>
    </w:p>
    <w:p w:rsidR="00303373" w:rsidRPr="00303373" w:rsidRDefault="00303373" w:rsidP="00303373">
      <w:pPr>
        <w:numPr>
          <w:ilvl w:val="0"/>
          <w:numId w:val="6"/>
        </w:numPr>
        <w:spacing w:after="0" w:line="240" w:lineRule="auto"/>
        <w:ind w:left="1080"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Hybrid power supplies for electromechanical systems of electric vehicles.</w:t>
      </w:r>
    </w:p>
    <w:p w:rsidR="00303373" w:rsidRPr="00303373" w:rsidRDefault="00303373" w:rsidP="00303373">
      <w:pPr>
        <w:numPr>
          <w:ilvl w:val="0"/>
          <w:numId w:val="6"/>
        </w:numPr>
        <w:spacing w:after="0" w:line="240" w:lineRule="auto"/>
        <w:ind w:left="1080"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t>Typical characteristics and functions of modern AC electric drives.</w:t>
      </w:r>
    </w:p>
    <w:p w:rsidR="00303373" w:rsidRPr="00303373" w:rsidRDefault="00303373" w:rsidP="00303373">
      <w:pPr>
        <w:numPr>
          <w:ilvl w:val="0"/>
          <w:numId w:val="6"/>
        </w:numPr>
        <w:spacing w:after="0" w:line="240" w:lineRule="auto"/>
        <w:ind w:left="1080" w:firstLine="0"/>
        <w:jc w:val="both"/>
        <w:rPr>
          <w:rFonts w:ascii="Calibri" w:eastAsia="Times New Roman" w:hAnsi="Calibri" w:cs="Times New Roman"/>
          <w:i/>
          <w:iCs/>
          <w:color w:val="0070C0"/>
          <w:sz w:val="24"/>
          <w:szCs w:val="24"/>
          <w:lang w:val="en-US" w:eastAsia="ru-RU"/>
        </w:rPr>
      </w:pPr>
      <w:r w:rsidRPr="00303373">
        <w:rPr>
          <w:rFonts w:ascii="Calibri" w:eastAsia="Times New Roman" w:hAnsi="Calibri" w:cs="Times New Roman"/>
          <w:i/>
          <w:iCs/>
          <w:color w:val="0070C0"/>
          <w:sz w:val="24"/>
          <w:szCs w:val="24"/>
          <w:lang w:val="en-US" w:eastAsia="ru-RU"/>
        </w:rPr>
        <w:lastRenderedPageBreak/>
        <w:t>Electromechanical systems and the concept of Industry 4.0.</w:t>
      </w:r>
    </w:p>
    <w:p w:rsidR="00303373" w:rsidRPr="00303373" w:rsidRDefault="00303373" w:rsidP="00303373">
      <w:pPr>
        <w:spacing w:after="120" w:line="240" w:lineRule="auto"/>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t> </w:t>
      </w:r>
    </w:p>
    <w:p w:rsidR="00303373" w:rsidRPr="00303373" w:rsidRDefault="00303373" w:rsidP="00303373">
      <w:pPr>
        <w:shd w:val="clear" w:color="auto" w:fill="FFFFFF"/>
        <w:spacing w:after="225" w:line="240" w:lineRule="auto"/>
        <w:ind w:left="360" w:firstLine="567"/>
        <w:outlineLvl w:val="0"/>
        <w:rPr>
          <w:rFonts w:ascii="Times New Roman" w:eastAsia="Times New Roman" w:hAnsi="Times New Roman" w:cs="Times New Roman"/>
          <w:b/>
          <w:bCs/>
          <w:color w:val="000000"/>
          <w:kern w:val="36"/>
          <w:sz w:val="48"/>
          <w:szCs w:val="48"/>
          <w:lang w:val="en-US" w:eastAsia="ru-RU"/>
        </w:rPr>
      </w:pPr>
      <w:r w:rsidRPr="00303373">
        <w:rPr>
          <w:rFonts w:ascii="Calibri" w:eastAsia="Times New Roman" w:hAnsi="Calibri" w:cs="Times New Roman"/>
          <w:b/>
          <w:bCs/>
          <w:i/>
          <w:iCs/>
          <w:color w:val="0070C0"/>
          <w:kern w:val="36"/>
          <w:sz w:val="24"/>
          <w:szCs w:val="24"/>
          <w:lang w:val="en-US" w:eastAsia="ru-RU"/>
        </w:rPr>
        <w:t>Certificates of distance or online courses on the relevant topics can be credited subject to the requirements set out in the </w:t>
      </w:r>
      <w:r w:rsidRPr="00303373">
        <w:rPr>
          <w:rFonts w:ascii="Calibri" w:eastAsia="Times New Roman" w:hAnsi="Calibri" w:cs="Times New Roman"/>
          <w:i/>
          <w:iCs/>
          <w:smallCaps/>
          <w:color w:val="0070C0"/>
          <w:kern w:val="36"/>
          <w:sz w:val="24"/>
          <w:szCs w:val="24"/>
          <w:lang w:val="en-US" w:eastAsia="ru-RU"/>
        </w:rPr>
        <w:t>Order № 7-177 of 01.10.2020 On approval of the provisions on recognition in the KPI. Igor Sikorsky learning outcomes acquired in non-formal / informal education</w:t>
      </w:r>
    </w:p>
    <w:p w:rsidR="00303373" w:rsidRPr="00303373" w:rsidRDefault="00303373" w:rsidP="00303373">
      <w:pPr>
        <w:spacing w:after="120" w:line="240" w:lineRule="auto"/>
        <w:jc w:val="center"/>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i/>
          <w:iCs/>
          <w:color w:val="0070C0"/>
          <w:sz w:val="24"/>
          <w:szCs w:val="24"/>
          <w:lang w:val="en-US" w:eastAsia="ru-RU"/>
        </w:rPr>
        <w:t> </w:t>
      </w:r>
    </w:p>
    <w:p w:rsidR="00303373" w:rsidRPr="00303373" w:rsidRDefault="00303373" w:rsidP="00303373">
      <w:pPr>
        <w:spacing w:after="12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color w:val="002060"/>
          <w:sz w:val="24"/>
          <w:szCs w:val="24"/>
          <w:lang w:val="en-US" w:eastAsia="ru-RU"/>
        </w:rPr>
        <w:t>Work program of the discipline (syllabus):</w:t>
      </w:r>
    </w:p>
    <w:p w:rsidR="00303373" w:rsidRPr="00303373" w:rsidRDefault="00303373" w:rsidP="00303373">
      <w:pPr>
        <w:spacing w:after="12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color w:val="002060"/>
          <w:lang w:val="en-US" w:eastAsia="ru-RU"/>
        </w:rPr>
        <w:t>Compiled by </w:t>
      </w:r>
      <w:r w:rsidRPr="00303373">
        <w:rPr>
          <w:rFonts w:ascii="Calibri" w:eastAsia="Times New Roman" w:hAnsi="Calibri" w:cs="Times New Roman"/>
          <w:color w:val="002060"/>
          <w:lang w:val="en-US" w:eastAsia="ru-RU"/>
        </w:rPr>
        <w:t>Associate Professor of Automation of Electromechanical Systems and Electric Drive FEA, Ph.D. Sausage SM</w:t>
      </w:r>
    </w:p>
    <w:p w:rsidR="00303373" w:rsidRPr="00303373" w:rsidRDefault="00303373" w:rsidP="00303373">
      <w:pPr>
        <w:spacing w:after="12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color w:val="002060"/>
          <w:lang w:val="en-US" w:eastAsia="ru-RU"/>
        </w:rPr>
        <w:t>Approved by the </w:t>
      </w:r>
      <w:r w:rsidRPr="00303373">
        <w:rPr>
          <w:rFonts w:ascii="Calibri" w:eastAsia="Times New Roman" w:hAnsi="Calibri" w:cs="Times New Roman"/>
          <w:color w:val="002060"/>
          <w:lang w:val="en-US" w:eastAsia="ru-RU"/>
        </w:rPr>
        <w:t>Department of Automation of Electromechanical Systems and Electric Drive FEA (protocol № 12 dated 30.06.2020) </w:t>
      </w:r>
    </w:p>
    <w:p w:rsidR="00303373" w:rsidRPr="00303373" w:rsidRDefault="00303373" w:rsidP="00303373">
      <w:pPr>
        <w:spacing w:after="120" w:line="240" w:lineRule="auto"/>
        <w:jc w:val="both"/>
        <w:rPr>
          <w:rFonts w:ascii="Times New Roman" w:eastAsia="Times New Roman" w:hAnsi="Times New Roman" w:cs="Times New Roman"/>
          <w:color w:val="000000"/>
          <w:sz w:val="27"/>
          <w:szCs w:val="27"/>
          <w:lang w:val="en-US" w:eastAsia="ru-RU"/>
        </w:rPr>
      </w:pPr>
      <w:r w:rsidRPr="00303373">
        <w:rPr>
          <w:rFonts w:ascii="Calibri" w:eastAsia="Times New Roman" w:hAnsi="Calibri" w:cs="Times New Roman"/>
          <w:b/>
          <w:bCs/>
          <w:color w:val="002060"/>
          <w:lang w:val="en-US" w:eastAsia="ru-RU"/>
        </w:rPr>
        <w:t>Approved by the </w:t>
      </w:r>
      <w:r w:rsidRPr="00303373">
        <w:rPr>
          <w:rFonts w:ascii="Calibri" w:eastAsia="Times New Roman" w:hAnsi="Calibri" w:cs="Times New Roman"/>
          <w:color w:val="002060"/>
          <w:lang w:val="en-US" w:eastAsia="ru-RU"/>
        </w:rPr>
        <w:t xml:space="preserve">Methodical Commission of the </w:t>
      </w:r>
      <w:proofErr w:type="gramStart"/>
      <w:r w:rsidRPr="00303373">
        <w:rPr>
          <w:rFonts w:ascii="Calibri" w:eastAsia="Times New Roman" w:hAnsi="Calibri" w:cs="Times New Roman"/>
          <w:color w:val="002060"/>
          <w:lang w:val="en-US" w:eastAsia="ru-RU"/>
        </w:rPr>
        <w:t>faculty</w:t>
      </w:r>
      <w:bookmarkStart w:id="7" w:name="_ftnref1"/>
      <w:bookmarkEnd w:id="7"/>
      <w:proofErr w:type="gramEnd"/>
      <w:r w:rsidRPr="00303373">
        <w:rPr>
          <w:rFonts w:ascii="Times New Roman" w:eastAsia="Times New Roman" w:hAnsi="Times New Roman" w:cs="Times New Roman"/>
          <w:color w:val="000000"/>
          <w:sz w:val="27"/>
          <w:szCs w:val="27"/>
          <w:lang w:eastAsia="ru-RU"/>
        </w:rPr>
        <w:fldChar w:fldCharType="begin"/>
      </w:r>
      <w:r w:rsidRPr="00303373">
        <w:rPr>
          <w:rFonts w:ascii="Times New Roman" w:eastAsia="Times New Roman" w:hAnsi="Times New Roman" w:cs="Times New Roman"/>
          <w:color w:val="000000"/>
          <w:sz w:val="27"/>
          <w:szCs w:val="27"/>
          <w:lang w:val="en-US" w:eastAsia="ru-RU"/>
        </w:rPr>
        <w:instrText xml:space="preserve"> HYPERLINK "https://translate.googleusercontent.com/translate_f" \l "_ftn1" </w:instrText>
      </w:r>
      <w:r w:rsidRPr="00303373">
        <w:rPr>
          <w:rFonts w:ascii="Times New Roman" w:eastAsia="Times New Roman" w:hAnsi="Times New Roman" w:cs="Times New Roman"/>
          <w:color w:val="000000"/>
          <w:sz w:val="27"/>
          <w:szCs w:val="27"/>
          <w:lang w:eastAsia="ru-RU"/>
        </w:rPr>
        <w:fldChar w:fldCharType="separate"/>
      </w:r>
      <w:r w:rsidRPr="00303373">
        <w:rPr>
          <w:rFonts w:ascii="Times New Roman" w:eastAsia="Times New Roman" w:hAnsi="Times New Roman" w:cs="Times New Roman"/>
          <w:color w:val="0000FF"/>
          <w:sz w:val="27"/>
          <w:u w:val="single"/>
          <w:lang w:val="en-US" w:eastAsia="ru-RU"/>
        </w:rPr>
        <w:t>[1] </w:t>
      </w:r>
      <w:r w:rsidRPr="00303373">
        <w:rPr>
          <w:rFonts w:ascii="Times New Roman" w:eastAsia="Times New Roman" w:hAnsi="Times New Roman" w:cs="Times New Roman"/>
          <w:color w:val="000000"/>
          <w:sz w:val="27"/>
          <w:szCs w:val="27"/>
          <w:lang w:eastAsia="ru-RU"/>
        </w:rPr>
        <w:fldChar w:fldCharType="end"/>
      </w:r>
      <w:r w:rsidRPr="00303373">
        <w:rPr>
          <w:rFonts w:ascii="Calibri" w:eastAsia="Times New Roman" w:hAnsi="Calibri" w:cs="Times New Roman"/>
          <w:color w:val="002060"/>
          <w:lang w:val="en-US" w:eastAsia="ru-RU"/>
        </w:rPr>
        <w:t>(Minutes № __ of _______)</w:t>
      </w:r>
    </w:p>
    <w:p w:rsidR="00303373" w:rsidRPr="00303373" w:rsidRDefault="00303373" w:rsidP="00303373">
      <w:pPr>
        <w:spacing w:after="0" w:line="240" w:lineRule="auto"/>
        <w:rPr>
          <w:rFonts w:ascii="Times New Roman" w:eastAsia="Times New Roman" w:hAnsi="Times New Roman" w:cs="Times New Roman"/>
          <w:sz w:val="24"/>
          <w:szCs w:val="24"/>
          <w:lang w:eastAsia="ru-RU"/>
        </w:rPr>
      </w:pPr>
      <w:r w:rsidRPr="00303373">
        <w:rPr>
          <w:rFonts w:ascii="Times New Roman" w:eastAsia="Times New Roman" w:hAnsi="Times New Roman" w:cs="Times New Roman"/>
          <w:sz w:val="24"/>
          <w:szCs w:val="24"/>
          <w:lang w:eastAsia="ru-RU"/>
        </w:rPr>
        <w:pict>
          <v:rect id="_x0000_i1025" style="width:258.55pt;height:.65pt" o:hrpct="0" o:hrstd="t" o:hrnoshade="t" o:hr="t" fillcolor="black" stroked="f"/>
        </w:pict>
      </w:r>
    </w:p>
    <w:bookmarkStart w:id="8" w:name="_ftn1"/>
    <w:bookmarkEnd w:id="8"/>
    <w:p w:rsidR="00303373" w:rsidRPr="00303373" w:rsidRDefault="00303373" w:rsidP="00303373">
      <w:pPr>
        <w:spacing w:after="0" w:line="240" w:lineRule="auto"/>
        <w:rPr>
          <w:rFonts w:ascii="Times New Roman" w:eastAsia="Times New Roman" w:hAnsi="Times New Roman" w:cs="Times New Roman"/>
          <w:color w:val="000000"/>
          <w:sz w:val="27"/>
          <w:szCs w:val="27"/>
          <w:lang w:val="en-US" w:eastAsia="ru-RU"/>
        </w:rPr>
      </w:pPr>
      <w:r w:rsidRPr="00303373">
        <w:rPr>
          <w:rFonts w:ascii="Times New Roman" w:eastAsia="Times New Roman" w:hAnsi="Times New Roman" w:cs="Times New Roman"/>
          <w:color w:val="000000"/>
          <w:sz w:val="27"/>
          <w:szCs w:val="27"/>
          <w:lang w:eastAsia="ru-RU"/>
        </w:rPr>
        <w:fldChar w:fldCharType="begin"/>
      </w:r>
      <w:r w:rsidRPr="00303373">
        <w:rPr>
          <w:rFonts w:ascii="Times New Roman" w:eastAsia="Times New Roman" w:hAnsi="Times New Roman" w:cs="Times New Roman"/>
          <w:color w:val="000000"/>
          <w:sz w:val="27"/>
          <w:szCs w:val="27"/>
          <w:lang w:val="en-US" w:eastAsia="ru-RU"/>
        </w:rPr>
        <w:instrText xml:space="preserve"> HYPERLINK "https://translate.googleusercontent.com/translate_f" \l "_ftnref1" </w:instrText>
      </w:r>
      <w:r w:rsidRPr="00303373">
        <w:rPr>
          <w:rFonts w:ascii="Times New Roman" w:eastAsia="Times New Roman" w:hAnsi="Times New Roman" w:cs="Times New Roman"/>
          <w:color w:val="000000"/>
          <w:sz w:val="27"/>
          <w:szCs w:val="27"/>
          <w:lang w:eastAsia="ru-RU"/>
        </w:rPr>
        <w:fldChar w:fldCharType="separate"/>
      </w:r>
      <w:r w:rsidRPr="00303373">
        <w:rPr>
          <w:rFonts w:ascii="Times New Roman" w:eastAsia="Times New Roman" w:hAnsi="Times New Roman" w:cs="Times New Roman"/>
          <w:color w:val="0000FF"/>
          <w:sz w:val="27"/>
          <w:u w:val="single"/>
          <w:lang w:val="en-US" w:eastAsia="ru-RU"/>
        </w:rPr>
        <w:t>[1] </w:t>
      </w:r>
      <w:r w:rsidRPr="00303373">
        <w:rPr>
          <w:rFonts w:ascii="Times New Roman" w:eastAsia="Times New Roman" w:hAnsi="Times New Roman" w:cs="Times New Roman"/>
          <w:color w:val="000000"/>
          <w:sz w:val="27"/>
          <w:szCs w:val="27"/>
          <w:lang w:eastAsia="ru-RU"/>
        </w:rPr>
        <w:fldChar w:fldCharType="end"/>
      </w:r>
      <w:r w:rsidRPr="00303373">
        <w:rPr>
          <w:rFonts w:ascii="Calibri" w:eastAsia="Times New Roman" w:hAnsi="Calibri" w:cs="Times New Roman"/>
          <w:color w:val="0070C0"/>
          <w:lang w:val="en-US" w:eastAsia="ru-RU"/>
        </w:rPr>
        <w:t>Methodical Council of the University - for general university disciplines.</w:t>
      </w:r>
    </w:p>
    <w:p w:rsidR="009500AF" w:rsidRPr="00303373" w:rsidRDefault="009500AF">
      <w:pPr>
        <w:rPr>
          <w:lang w:val="en-US"/>
        </w:rPr>
      </w:pPr>
    </w:p>
    <w:sectPr w:rsidR="009500AF" w:rsidRPr="00303373" w:rsidSect="009500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20D5C"/>
    <w:multiLevelType w:val="multilevel"/>
    <w:tmpl w:val="6B4CA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945A5F"/>
    <w:multiLevelType w:val="multilevel"/>
    <w:tmpl w:val="50DC9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C63980"/>
    <w:multiLevelType w:val="multilevel"/>
    <w:tmpl w:val="53266D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1031A3"/>
    <w:multiLevelType w:val="multilevel"/>
    <w:tmpl w:val="DB48F60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0D3F23"/>
    <w:multiLevelType w:val="multilevel"/>
    <w:tmpl w:val="CB0C0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F51DFD"/>
    <w:multiLevelType w:val="multilevel"/>
    <w:tmpl w:val="45DED97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303373"/>
    <w:rsid w:val="002C6A9A"/>
    <w:rsid w:val="00303373"/>
    <w:rsid w:val="004043D6"/>
    <w:rsid w:val="0042435A"/>
    <w:rsid w:val="007E61B2"/>
    <w:rsid w:val="008D0550"/>
    <w:rsid w:val="009500AF"/>
    <w:rsid w:val="00AA4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AF"/>
  </w:style>
  <w:style w:type="paragraph" w:styleId="1">
    <w:name w:val="heading 1"/>
    <w:basedOn w:val="a"/>
    <w:link w:val="10"/>
    <w:uiPriority w:val="9"/>
    <w:qFormat/>
    <w:rsid w:val="00303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337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033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03373"/>
    <w:rPr>
      <w:color w:val="0000FF"/>
      <w:u w:val="single"/>
    </w:rPr>
  </w:style>
  <w:style w:type="paragraph" w:styleId="a5">
    <w:name w:val="Balloon Text"/>
    <w:basedOn w:val="a"/>
    <w:link w:val="a6"/>
    <w:uiPriority w:val="99"/>
    <w:semiHidden/>
    <w:unhideWhenUsed/>
    <w:rsid w:val="003033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33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5847822">
      <w:bodyDiv w:val="1"/>
      <w:marLeft w:val="0"/>
      <w:marRight w:val="0"/>
      <w:marTop w:val="0"/>
      <w:marBottom w:val="0"/>
      <w:divBdr>
        <w:top w:val="none" w:sz="0" w:space="0" w:color="auto"/>
        <w:left w:val="none" w:sz="0" w:space="0" w:color="auto"/>
        <w:bottom w:val="none" w:sz="0" w:space="0" w:color="auto"/>
        <w:right w:val="none" w:sz="0" w:space="0" w:color="auto"/>
      </w:divBdr>
      <w:divsChild>
        <w:div w:id="358162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3030</Words>
  <Characters>17273</Characters>
  <Application>Microsoft Office Word</Application>
  <DocSecurity>0</DocSecurity>
  <Lines>143</Lines>
  <Paragraphs>40</Paragraphs>
  <ScaleCrop>false</ScaleCrop>
  <Company>Microsoft</Company>
  <LinksUpToDate>false</LinksUpToDate>
  <CharactersWithSpaces>20263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2</cp:revision>
  <dcterms:created xsi:type="dcterms:W3CDTF">2021-04-15T21:29:00Z</dcterms:created>
  <dcterms:modified xsi:type="dcterms:W3CDTF">2021-04-15T21:30:00Z</dcterms:modified>
</cp:coreProperties>
</file>