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48" w:rsidRDefault="005E52DA" w:rsidP="0038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</w:p>
    <w:p w:rsidR="00466748" w:rsidRDefault="005E52DA" w:rsidP="0038208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результатів анкетування здобувачів третього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-наукового рівня вищої освіти за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-наукової програмою 141 Електроенергетика, електротехніка та електромеханіка</w:t>
      </w:r>
    </w:p>
    <w:p w:rsidR="00466748" w:rsidRDefault="005E52DA" w:rsidP="003820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Здобувачам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пропонувалось оцінити </w:t>
      </w:r>
      <w:r w:rsidR="0038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різні критерії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10-бальною шкалою</w:t>
      </w:r>
      <w:r w:rsidR="0038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208A" w:rsidRPr="0038208A">
        <w:rPr>
          <w:rFonts w:ascii="Times New Roman" w:eastAsia="Times New Roman" w:hAnsi="Times New Roman" w:cs="Times New Roman"/>
          <w:color w:val="000000"/>
          <w:sz w:val="28"/>
          <w:szCs w:val="28"/>
        </w:rPr>
        <w:t>(де: «1» - незадовільно, «10» - відмінно</w:t>
      </w:r>
      <w:r w:rsidR="0038208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8208A" w:rsidRPr="003820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8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Нижче наведено зведені результати анкетування. </w:t>
      </w:r>
    </w:p>
    <w:tbl>
      <w:tblPr>
        <w:tblStyle w:val="ae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4013"/>
        <w:gridCol w:w="5439"/>
      </w:tblGrid>
      <w:tr w:rsidR="00466748">
        <w:trPr>
          <w:trHeight w:val="125"/>
        </w:trPr>
        <w:tc>
          <w:tcPr>
            <w:tcW w:w="459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13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Критерії оцінювання</w:t>
            </w:r>
          </w:p>
        </w:tc>
        <w:tc>
          <w:tcPr>
            <w:tcW w:w="5439" w:type="dxa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Бали</w:t>
            </w:r>
          </w:p>
        </w:tc>
      </w:tr>
    </w:tbl>
    <w:p w:rsidR="00466748" w:rsidRDefault="0046674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f"/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970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594"/>
        <w:gridCol w:w="676"/>
        <w:gridCol w:w="676"/>
      </w:tblGrid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46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</w:tcPr>
          <w:p w:rsidR="00466748" w:rsidRDefault="0046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Середнє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466748" w:rsidRDefault="00C1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sdt>
              <w:sdtPr>
                <w:tag w:val="goog_rdk_0"/>
                <w:id w:val="-1314560420"/>
              </w:sdtPr>
              <w:sdtEndPr/>
              <w:sdtContent>
                <w:r w:rsidR="005E52DA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≤5</w:t>
                </w:r>
              </w:sdtContent>
            </w:sdt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466748" w:rsidRDefault="00C1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sdt>
              <w:sdtPr>
                <w:tag w:val="goog_rdk_1"/>
                <w:id w:val="591125846"/>
              </w:sdtPr>
              <w:sdtEndPr/>
              <w:sdtContent>
                <w:r w:rsidR="005E52DA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≥6</w:t>
                </w:r>
              </w:sdtContent>
            </w:sdt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Професіоналізм викладачів як фахівців в своїй галузі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96,67%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Ефективність педагогічних методів викладачів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Прийнятність педагогічних методів викладачів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86,67%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Відповідність педагогічних методів викладачів принципам академічної свободи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86,67%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Якість викладання лекційних матеріалів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Якість проведення практичних занять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96,67%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методичного забезпечення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матеріально-технічного забезпечення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73,33%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Своєчасність та однозначність надання інформації щодо порядку та критеріїв оцінювання навчальних досягнень в освітніх компонентах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Своєчасність та доступність інформації щодо цілей, змісту та програмних результатів навчання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Прозорість та чесність оцінювання знань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86,67%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Упорядкованість процедур повторного проходження контрольних заходів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86,67%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Рівнозначність оцінювання контрольних заходів при їх повторному проходженні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Можливість оскарження процедури контрольних заходів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86,67%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Можливість оскарження результатів контрольних заходів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Принциповість позиції КПІ ім. Ігоря Сікорського щодо дотримання академічної доброчесності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Популяризація принципів академічної доброчесності структурними підрозділами КПІ ім. Ігоря Сікорського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76,67%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Особистісна мотивація здобувачів щодо дотримання академічної доброчесності 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Відповідність змісту навчання Вашим науковим інтересам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скільки навчання за даною ОНП готує Вас до дослідницької діяльності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скільки навчання за даною ОНП готує Вас до педагогічної діяльності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Ваша зацікавленість долученням до міжнародної академічної спільноти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Легкість долучення до міжнародної академічної спільноти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Сприяння кафедри долученню до міжнародної академічної спільноти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Сприяння інших структурних підрозділів КПІ ім. Ігоря Сікорського долученню до міжнародної академічної спільноти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 освітнього процесу в КПІ ім. Ігоря Сікорського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Комунікація з викладачами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96,67%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Комунікація з керівництвом (зав. каф., відділ аспірантури, гарант ОНП, тощо)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93,33%</w:t>
            </w:r>
          </w:p>
        </w:tc>
      </w:tr>
      <w:tr w:rsidR="00466748">
        <w:trPr>
          <w:trHeight w:val="295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Комунікація з іншими здобувачами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90,00%</w:t>
            </w:r>
          </w:p>
        </w:tc>
      </w:tr>
      <w:tr w:rsidR="00466748">
        <w:trPr>
          <w:trHeight w:val="626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Доброзичливість та кваліфікованість працівників деканату та бібліотеки, допоміжного персоналу кафедри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</w:tr>
      <w:tr w:rsidR="00466748">
        <w:trPr>
          <w:trHeight w:val="439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Доступність сучасних інформаційних технологій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 аудиторного фонду для занять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73,33%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 проживання в гуртожитку (для тих, хто мешкає)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66,67%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Робота органів студентського самоврядування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66,67%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 приміщень для проведення спортивних та культурно-масових заходів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73,33%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 соціально-психологічної допомоги (адаптації, молодій сім’ї, аспірантам з обмеженими можливостями, особам, що потрапили в складні життєві обставини)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70,00%</w:t>
            </w:r>
          </w:p>
        </w:tc>
      </w:tr>
      <w:tr w:rsidR="00466748">
        <w:trPr>
          <w:trHeight w:val="30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Психологічний клімат під час навчання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76,67%</w:t>
            </w:r>
          </w:p>
        </w:tc>
      </w:tr>
      <w:tr w:rsidR="00466748">
        <w:trPr>
          <w:trHeight w:val="45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Вільність доступу до інформаційних ресурсів університету (інформаційна база бібліотеки КПІ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ім.Ігоря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Сікорського)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86,67%</w:t>
            </w:r>
          </w:p>
        </w:tc>
      </w:tr>
      <w:tr w:rsidR="00466748">
        <w:trPr>
          <w:trHeight w:val="452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Відповідність інформаційних ресурсів університету Вашим потребам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76,67%</w:t>
            </w:r>
          </w:p>
        </w:tc>
      </w:tr>
      <w:tr w:rsidR="00466748">
        <w:trPr>
          <w:trHeight w:val="434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70" w:type="dxa"/>
          </w:tcPr>
          <w:p w:rsidR="00466748" w:rsidRDefault="005E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Регулярність опитування про якість викладання та зміст дисциплін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73,33%</w:t>
            </w:r>
          </w:p>
        </w:tc>
      </w:tr>
    </w:tbl>
    <w:p w:rsidR="0038208A" w:rsidRDefault="0038208A" w:rsidP="0038208A">
      <w:pPr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08A" w:rsidRDefault="0038208A" w:rsidP="0038208A">
      <w:pPr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748" w:rsidRDefault="005E52DA">
      <w:pPr>
        <w:keepNext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Дайте відповіді на наступні питання</w:t>
      </w:r>
    </w:p>
    <w:tbl>
      <w:tblPr>
        <w:tblStyle w:val="af0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061"/>
        <w:gridCol w:w="776"/>
        <w:gridCol w:w="512"/>
      </w:tblGrid>
      <w:tr w:rsidR="00466748">
        <w:trPr>
          <w:trHeight w:val="127"/>
        </w:trPr>
        <w:tc>
          <w:tcPr>
            <w:tcW w:w="562" w:type="dxa"/>
          </w:tcPr>
          <w:p w:rsidR="00466748" w:rsidRDefault="0046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</w:tcPr>
          <w:p w:rsidR="00466748" w:rsidRDefault="0046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</w:t>
            </w:r>
          </w:p>
        </w:tc>
      </w:tr>
      <w:tr w:rsidR="00466748">
        <w:trPr>
          <w:trHeight w:val="289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проводиться інструктаж здобувачів щодо дотримання техніки безпеки життєдіяльності на території КПІ ім. Ігоря Сікорського? 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6748">
        <w:trPr>
          <w:trHeight w:val="289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ознайомлені Ви з порядком дій у випадку виникнення загрози для життя та здоров’я?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66748">
        <w:trPr>
          <w:trHeight w:val="289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проінформовані Ви про існування центру підтримки психічного здоров’я здобувачів в КПІ ім. Ігоря Сікорського, куди можна звертатися у разі виникнення такої необхідності?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відповідає зміст навчальних дисциплін останнім тенденціям розвитку Вашої галузі? 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використовували викладачі сучасні методи викладання (інтерактивні методи, тренінги, ділові ігри тощо)? 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потрібно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збільшити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залучення професіоналів-практиків, представників роботодавців до освітнього процесу в КПІ ім. Ігоря Сікорського?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потрібно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зменшити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залучення професіоналів-практиків, представників роботодавців до освітнього процесу в КПІ ім. Ігоря Сікорського?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виникали у Вас конфліктні ситуації в КПІ ім. Ігоря Сікорського, пов'язані із сексуальними домаганнями? 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виникали у Вас конфліктні ситуації в КПІ ім. Ігоря Сікорського, пов'язані із дискримінацією?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виникали у Вас конфліктні ситуації в КПІ ім. Ігоря Сікорського, пов'язані із корупцією?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66748">
        <w:trPr>
          <w:trHeight w:val="288"/>
        </w:trPr>
        <w:tc>
          <w:tcPr>
            <w:tcW w:w="562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061" w:type="dxa"/>
          </w:tcPr>
          <w:p w:rsidR="00466748" w:rsidRDefault="005E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виникненні конфліктної ситуації з Вашою участю, чи були знайдені шляхи або процедури її врегулювання? 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48" w:rsidRDefault="005E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466748" w:rsidRDefault="005E52DA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Чи були Ви учасником корупційної ситуації в КПІ ім. Ігоря Сікорського? Якщо так, то за яких обставин? </w:t>
      </w:r>
    </w:p>
    <w:p w:rsidR="00466748" w:rsidRDefault="005E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так, під час вступу; – 0</w:t>
      </w:r>
    </w:p>
    <w:p w:rsidR="00466748" w:rsidRDefault="005E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так, під час навчання; – 0</w:t>
      </w:r>
    </w:p>
    <w:p w:rsidR="00466748" w:rsidRDefault="005E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ні. – 30</w:t>
      </w:r>
    </w:p>
    <w:p w:rsidR="00466748" w:rsidRDefault="005E52DA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53. Чи знаєте Ви про антикорупційні заходи або програми в КПІ ім. Ігоря Сікорського? </w:t>
      </w:r>
    </w:p>
    <w:p w:rsidR="00466748" w:rsidRDefault="005E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так, знаю; – 10</w:t>
      </w:r>
    </w:p>
    <w:p w:rsidR="00466748" w:rsidRDefault="005E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ні, не знаю. – 20</w:t>
      </w:r>
    </w:p>
    <w:p w:rsidR="00466748" w:rsidRDefault="005E52DA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54. Чи піддавалися Ви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 боку здобувачів, викладачів або інших працівників інституту? Якщо так, то опишіть ситуацію </w:t>
      </w:r>
      <w:r w:rsidR="007D4350" w:rsidRPr="007D4350">
        <w:rPr>
          <w:rFonts w:ascii="Times New Roman" w:eastAsia="Times New Roman" w:hAnsi="Times New Roman" w:cs="Times New Roman"/>
          <w:color w:val="000000"/>
          <w:sz w:val="28"/>
          <w:szCs w:val="28"/>
        </w:rPr>
        <w:t>(узагальнені результати буде наведено в подальшому аналізі)</w:t>
      </w:r>
    </w:p>
    <w:p w:rsidR="00466748" w:rsidRDefault="007D4350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55. Які дисципліни, на Вашу думку, необхідно ВВЕСТИ до освітньо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 Чому вони вдосконалять освітн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350">
        <w:rPr>
          <w:rFonts w:ascii="Times New Roman" w:eastAsia="Times New Roman" w:hAnsi="Times New Roman" w:cs="Times New Roman"/>
          <w:color w:val="000000"/>
          <w:sz w:val="28"/>
          <w:szCs w:val="28"/>
        </w:rPr>
        <w:t>(узагальнені результати буде наведено в подальшому аналізі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66748" w:rsidRDefault="004667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748" w:rsidRDefault="005E52D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56. Які дисципліни необхідно ВИВЕСТИ з освітньо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 Чому вони шкодять освітн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  <w:r w:rsidR="007D4350" w:rsidRPr="007D4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(узагальнені результати буде наведено в подальшому аналізі)</w:t>
      </w:r>
    </w:p>
    <w:p w:rsidR="00466748" w:rsidRDefault="005E52D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57. Інші пропозиції щодо покращення якості освіти та освітньо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програми</w:t>
      </w:r>
      <w:r w:rsidR="007D4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D4350" w:rsidRPr="007D4350">
        <w:rPr>
          <w:rFonts w:ascii="Times New Roman" w:eastAsia="Times New Roman" w:hAnsi="Times New Roman" w:cs="Times New Roman"/>
          <w:color w:val="000000"/>
          <w:sz w:val="28"/>
          <w:szCs w:val="28"/>
        </w:rPr>
        <w:t>(узагальнені результати буде наведено в подальшому аналізі)</w:t>
      </w:r>
    </w:p>
    <w:p w:rsidR="00466748" w:rsidRDefault="004667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134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7D0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проведенні </w:t>
      </w:r>
      <w:r w:rsidRPr="005E52D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r w:rsidR="007D013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E5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01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прийнято</w:t>
      </w:r>
      <w:r w:rsidRPr="005E5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достатній рівень відповідає 6 і більше балам. </w:t>
      </w:r>
      <w:r w:rsidR="007D0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 дозволило дійти </w:t>
      </w:r>
      <w:r w:rsidR="007D0134" w:rsidRPr="007D01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таких висновків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80% опитаних здобувачів ОНП в цілому задоволені організацією освітнього процесу в КПІ ім. Ігоря Сікорського. 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96,97% відзначають високий професіоналізм викладачів як фахівців в своїй галузі, але 93,33% не проти збільшення залучення професіоналів-практиків, представників роботодавців до освітнього процесу в КПІ ім. Ігоря Сікорського і ніхто не висловився про необхідність зменшення їх залучення. Однак, 13,33% не задоволені педагогічними методами викладачів, а 10% вважають їх не достатньо ефективними. В той же час рівень викладання лекційних матеріалів вважають високим 90%, а рівень проведення практичних занять – 96,67% здобувачів. Проте 20% відмітили недостатність використання викладачами сучасних методів викладання таких як інтерактивні методи, тренінги, ділові ігри тощо. А 13,33% зазначили, що педагогічні методи викладачів не відповідають принципам академічної свободи.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Щодо недостатньої своєчасності та доступності інформації про цілі, зміст та програмні результати навчання висловилось 10% аспірантів. При цьому 83,33% вважають надання інформації щодо порядку та критеріїв оцінювання навчальних досягнень в освітніх компонентах своєчасною та однозначною. Прозорість та чесність оцінювання знань відмітило 86,67% здобувачів. 16,67% вважають,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оцінювання контрольних заходів при їх повторному проходженні не достатньо рівнозначне. 13,33% студентів третього рівня освіти вважають, що низькою можливість оскарження процедури контрольних заходів. І 20%, що низькою є можливість оскарження результатів контрольних заходів. Високий рівень упорядкованості процедур повторного проходження контрольних заходів відзначило 66,67% опитаних аспірантів.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жодного здобувача третього рівня вищої освіти за ОНП «Електроенергетика, електротехніка та електромеханіка» не виникали конфліктні ситуації в КПІ ім. Ігоря Сікорського, пов'язані із дискримінацією, корупцією або сексуальними домаганнями. В 76,67% випадків при виникненні конфліктної ситуації за участю студентів нашої ОНП були знайдені шляхи або процедури її врегулювання. 66,67% здобувачів не знають про антикорупційні заходи або програми в КПІ ім. Ігоря Сікорського. Тому було прийнято рішення розповсюдити інформацію на сайтах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факультетів з посиланнями на ресурси КПІ ім. Ігоря Сікорського, з інформацією щодо антикорупційних заходів.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Доброзичливість та кваліфікованість працівників деканату та бібліотеки, допоміжного персоналу кафедр високо оцінюють 83,33% аспірантів. Комунікацію з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керівництвом (зав. каф., відділ аспірантури, гарант ОНП, тощо) достатньою вважає 93,33% здобувачів. Комунікацію з викладачами – 96,67%. Комунікацією з іншими здобувачами не задоволено 10% респондентів. Психологічним кліматом під час навчання не задоволені 23,33% аспірантів. 1 аспірант зазначив, що піддавався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боку здобувачів, викладачів або інших працівників інституту, щоправда без опису ситуації.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30% студентів не задоволені організацією соціально-психологічної допомоги (адаптації, молодій сім’ї, аспірантам з обмеженими можливостями, особам, що потрапили в складні життєві обставини). Щоправда, 43,33% навіть не проінформовані про існування центру підтримки психічного здоров’я здобувачів в КПІ ім. Ігоря Сікорського, куди можна звертатися у разі виникнення такої необхідності.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сигнал про те, що необхідно частіше та більш розгорнуто розповсюджувати таку інформацію.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93,33% здобувачів зазначили, що з ними проводили інструктаж щодо дотримання техніки безпеки життєдіяльності на території КПІ ім. Ігоря Сікорського. При цьому 83,33% ознайомлені з порядком дій у випадку виникнення загрози для життя та здоров’я.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Роботою органів студентського самоврядування не задоволено 33,33% опитаних здобувачів, а 10% оцінили рівень їх роботи як «низький».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Умовами проживання в гуртожитку задоволені тільки 66,67% мешканців. 26,67% не задоволені станом аудиторного фонду для занять, приміщень для проведення спортивних та культурно-масових заходів, і рівнем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матеріально-технічного забезпечення.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Доступність сучасних інформаційних технологій відзначено у 80% анкет. 23,33% вважає недостатнім рівень відповідності інформаційних ресурсів університету їх потребам, 6,67% вважають цей рівень низьким. Однак, 83,33% відмітило достатній рівень методичного забезпечення навчального процесу. 86,67% зазначило достатньо вільний доступ до інформаційних ресурсів університету (інформаційна база бібліотеки КПІ ім. Ігоря Сікорського).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Значну зацікавленість долученням до міжнародної академічної спільноти відмітили 80% здобувачів. При цьому 73,33% здобувачів вважає процедуру долучення до міжнародної академічної спільноти доступною та легкою. Низький рівень сприяння долученню до міжнародної академічної спільноти кафедри та інших структурних підрозділів КПІ ім. Ігоря Сікорського відмітило 3,33% та 6,67%, відповідно.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93,33% вважає, що КПІ ім. Ігоря Сікорського займає досить принципову позицію щодо дотримання академічної доброчесності. При цьому 76,67% вважає процедури з популяризації принципів академічної доброчесності структурними підрозділами КПІ ім. Ігоря Сікорського достатніми. А 90 % здобувачів оцінили особистісну мотивацію щодо дотримання академічної доброчесності достатньою.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83,33% здобувачів вважає, що навчання за даною ОНП забезпечує достатній рівень підготовки до дослідницької діяльності. Достатність рівня підготовки до </w:t>
      </w:r>
      <w:r w:rsidR="005B5E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 відзначено в 73,33% анкет.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83,33 % аспірантів відзначили, що змісту навчання відповідає їх науковим інтересам. 20% зазначили, що зміст навчальних дисциплін не відповідає останнім тенденціям розвитку галузі.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Здобувачами були запропоновані наступні зміни:</w:t>
      </w:r>
    </w:p>
    <w:p w:rsidR="00466748" w:rsidRDefault="005E52DA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Побажання здобувачів щодо дисциплін, які треба ВВЕСТИ до освітньої програми</w:t>
      </w:r>
      <w:r w:rsidR="00AA0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можна узагальнити до наступного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A0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збільшити долю дисциплін, </w:t>
      </w:r>
      <w:r w:rsidR="00AA0E47" w:rsidRPr="00AA0E47">
        <w:rPr>
          <w:rFonts w:ascii="Times New Roman" w:eastAsia="Times New Roman" w:hAnsi="Times New Roman" w:cs="Times New Roman"/>
          <w:color w:val="000000"/>
          <w:sz w:val="28"/>
          <w:szCs w:val="28"/>
        </w:rPr>
        <w:t>які пов'язані зі спеціальністю</w:t>
      </w:r>
      <w:r w:rsidR="00AA0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здобувача; додати дисципліни, які б</w:t>
      </w:r>
      <w:r w:rsidR="00576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містили такий напрямок як </w:t>
      </w:r>
      <w:r w:rsidR="00576CC6" w:rsidRPr="00576CC6">
        <w:rPr>
          <w:rFonts w:ascii="Times New Roman" w:eastAsia="Times New Roman" w:hAnsi="Times New Roman" w:cs="Times New Roman"/>
          <w:color w:val="000000"/>
          <w:sz w:val="28"/>
          <w:szCs w:val="28"/>
        </w:rPr>
        <w:t>"Системи керування перетворенням та ро</w:t>
      </w:r>
      <w:r w:rsidR="00BD106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76CC6" w:rsidRPr="00576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поділом енергії в </w:t>
      </w:r>
      <w:proofErr w:type="spellStart"/>
      <w:r w:rsidR="00576CC6" w:rsidRPr="00576CC6"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мікромережах</w:t>
      </w:r>
      <w:proofErr w:type="spellEnd"/>
      <w:r w:rsidR="00576CC6" w:rsidRPr="00576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відновлюваними джерелами живлення та в електромобілях"</w:t>
      </w:r>
      <w:r w:rsidR="00576CC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0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сприяли формуванню компетенцій з використання різних математичних методів аналізу, допомагали </w:t>
      </w:r>
      <w:r w:rsidR="00AA0E47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входженню в міжнародну наукову спільноту, в тому числі збільшити можливість вивчення іноземної мови; були побажання збільшити підготовку з риторики, педагогіки і філософії.</w:t>
      </w:r>
    </w:p>
    <w:p w:rsidR="00E45A7B" w:rsidRDefault="00AA0E47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думку здобувачів зайвими в освітній програмі є дисципліни</w:t>
      </w:r>
      <w:r w:rsidR="00814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філософії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які треба виключити або зменшити їх години</w:t>
      </w:r>
      <w:r w:rsidR="00BC1D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5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5A7B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 «</w:t>
      </w:r>
      <w:r w:rsidR="00E45A7B" w:rsidRPr="00E45A7B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Фундаментальні основи теорії електромагнітного поля та процесів (ЕМП)</w:t>
      </w:r>
      <w:r w:rsidR="00E45A7B">
        <w:rPr>
          <w:rFonts w:ascii="Times New Roman" w:eastAsia="Times New Roman" w:hAnsi="Times New Roman" w:cs="Times New Roman"/>
          <w:color w:val="000000"/>
          <w:sz w:val="28"/>
          <w:szCs w:val="28"/>
        </w:rPr>
        <w:t>» на думку одного зі здобувачів занадто заглиблена в свою вузьку предметну область. Один з здобувачів також вважає недоцільним проходити всім педагогічну практику, оскільки після закінчення навчання не всі будуть займатись педагогічною діяльністю.</w:t>
      </w:r>
    </w:p>
    <w:p w:rsidR="00AA0E47" w:rsidRDefault="00E45A7B" w:rsidP="003820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загальній організації навчання здобувачі хотіли би побачити наступні зміни: збільшити частину практичних занять та спрямованість навчання на отримання практичних навичок; збільшення мотивації до міжнародного обміну та стажування викладачів і студентів; покращення лабораторної бази; залучення до процесу </w:t>
      </w:r>
      <w:r w:rsidR="00A8140B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140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сторонніх курсів (</w:t>
      </w:r>
      <w:proofErr w:type="spellStart"/>
      <w:r w:rsidR="00A8140B" w:rsidRPr="00A8140B">
        <w:rPr>
          <w:rFonts w:ascii="Times New Roman" w:eastAsia="Times New Roman" w:hAnsi="Times New Roman" w:cs="Times New Roman"/>
          <w:color w:val="000000"/>
          <w:sz w:val="28"/>
          <w:szCs w:val="28"/>
        </w:rPr>
        <w:t>Coursera</w:t>
      </w:r>
      <w:proofErr w:type="spellEnd"/>
      <w:r w:rsidR="00A814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8140B" w:rsidRPr="00A81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IEEE</w:t>
      </w:r>
      <w:r w:rsidR="00A8140B">
        <w:rPr>
          <w:rFonts w:ascii="Times New Roman" w:eastAsia="Times New Roman" w:hAnsi="Times New Roman" w:cs="Times New Roman"/>
          <w:color w:val="000000"/>
          <w:sz w:val="28"/>
          <w:szCs w:val="28"/>
        </w:rPr>
        <w:t>,  тощо); зміни в організаційних моментах такі як збільшення фінансової винагороди науковим працівникам університету, введення електронного документообігу, перерозподіл навчального навантаження впродовж навчального дня і року.</w:t>
      </w:r>
    </w:p>
    <w:p w:rsidR="007D0134" w:rsidRDefault="00A8140B" w:rsidP="00A8140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0134" w:rsidRPr="005E52DA">
        <w:rPr>
          <w:rFonts w:ascii="Times New Roman" w:eastAsia="Times New Roman" w:hAnsi="Times New Roman" w:cs="Times New Roman"/>
          <w:color w:val="000000"/>
          <w:sz w:val="28"/>
          <w:szCs w:val="28"/>
        </w:rPr>
        <w:t>ідзначимо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</w:t>
      </w:r>
      <w:r w:rsidR="007D0134" w:rsidRPr="005E5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судячи з деяких відповідей, багато зі здобувачів суб’єктивно оцінювали не тільки навчання на третьому рівні освіти, а все їх навчання в КПІ ім. Ігоря Сікорського на бакалаврському і магістерському рівнях. </w:t>
      </w:r>
      <w:bookmarkStart w:id="1" w:name="_GoBack"/>
      <w:bookmarkEnd w:id="1"/>
    </w:p>
    <w:sectPr w:rsidR="007D0134">
      <w:pgSz w:w="11906" w:h="16838"/>
      <w:pgMar w:top="851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240C"/>
    <w:multiLevelType w:val="multilevel"/>
    <w:tmpl w:val="2DCC3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400C83"/>
    <w:multiLevelType w:val="multilevel"/>
    <w:tmpl w:val="6F9895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A6383F"/>
    <w:multiLevelType w:val="multilevel"/>
    <w:tmpl w:val="2236E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8"/>
    <w:rsid w:val="0038208A"/>
    <w:rsid w:val="00466748"/>
    <w:rsid w:val="00466A25"/>
    <w:rsid w:val="00576CC6"/>
    <w:rsid w:val="005B5E46"/>
    <w:rsid w:val="005E52DA"/>
    <w:rsid w:val="007D0134"/>
    <w:rsid w:val="007D4350"/>
    <w:rsid w:val="00814282"/>
    <w:rsid w:val="00A4515C"/>
    <w:rsid w:val="00A8140B"/>
    <w:rsid w:val="00A917D3"/>
    <w:rsid w:val="00AA0E47"/>
    <w:rsid w:val="00BC1D87"/>
    <w:rsid w:val="00BD1062"/>
    <w:rsid w:val="00C11FAF"/>
    <w:rsid w:val="00E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711D3-77BF-483A-9CD9-D3D0EF94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C2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C5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49B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913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13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13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13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13E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3E6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WJgCN0JHmJW60k1NbBYeHxnOQ==">AMUW2mUCerjWVu0srygOGG2+Cqvhz1wru/8TsSirf56GPHdBxBr3wgsGVeyQjVykYA5jbal8qmC/hd5/8jrbBPOGShO1ZJfkZYGxI1IdEKuZNPG6FWuTctAjJ+S3Kix2EIqtYiYoHAfhpO3vskupyusM4ubWHjeTtjOUVig33tApUkpFe5mHma1ASyXR6Q89luLIamzvsYohfYMNlSZZANGaSuNCWJ77QYhVyzREhNUYWvQdAitBsXA=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9337</Words>
  <Characters>5323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cp:lastPrinted>2021-04-29T09:22:00Z</cp:lastPrinted>
  <dcterms:created xsi:type="dcterms:W3CDTF">2021-04-29T09:24:00Z</dcterms:created>
  <dcterms:modified xsi:type="dcterms:W3CDTF">2021-04-29T09:24:00Z</dcterms:modified>
</cp:coreProperties>
</file>